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03FBB" w14:textId="45E84ACB" w:rsidR="000667C4" w:rsidRPr="00B344A2" w:rsidRDefault="000667C4" w:rsidP="00470094">
      <w:pPr>
        <w:autoSpaceDE w:val="0"/>
        <w:autoSpaceDN w:val="0"/>
        <w:adjustRightInd w:val="0"/>
        <w:spacing w:after="200" w:line="276" w:lineRule="auto"/>
        <w:jc w:val="center"/>
        <w:rPr>
          <w:rFonts w:ascii="Times-Bold" w:hAnsi="Times-Bold" w:cs="Times-Bold"/>
          <w:b/>
          <w:bCs/>
          <w:color w:val="000000"/>
          <w:sz w:val="28"/>
          <w:szCs w:val="28"/>
        </w:rPr>
      </w:pPr>
      <w:r w:rsidRPr="003D5507">
        <w:rPr>
          <w:rFonts w:cs="Arial"/>
          <w:b/>
          <w:bCs/>
          <w:color w:val="000000"/>
          <w:sz w:val="24"/>
        </w:rPr>
        <w:t>ALLEGATO</w:t>
      </w:r>
      <w:r>
        <w:rPr>
          <w:rFonts w:ascii="Times-Bold" w:hAnsi="Times-Bold" w:cs="Times-Bold"/>
          <w:b/>
          <w:bCs/>
          <w:color w:val="000000"/>
          <w:sz w:val="28"/>
          <w:szCs w:val="28"/>
        </w:rPr>
        <w:t xml:space="preserve"> </w:t>
      </w:r>
      <w:r w:rsidR="00E31B84" w:rsidRPr="003D5507">
        <w:rPr>
          <w:rFonts w:cs="Arial"/>
          <w:b/>
          <w:bCs/>
          <w:color w:val="000000"/>
          <w:sz w:val="24"/>
        </w:rPr>
        <w:t xml:space="preserve">1 </w:t>
      </w:r>
      <w:r w:rsidRPr="003D5507">
        <w:rPr>
          <w:rFonts w:cs="Arial"/>
          <w:b/>
          <w:bCs/>
          <w:color w:val="000000"/>
          <w:sz w:val="24"/>
        </w:rPr>
        <w:t xml:space="preserve">POS </w:t>
      </w:r>
      <w:r w:rsidR="00CE6A2C">
        <w:rPr>
          <w:rFonts w:cs="Arial"/>
          <w:b/>
          <w:bCs/>
          <w:color w:val="000000"/>
          <w:sz w:val="24"/>
        </w:rPr>
        <w:t>C</w:t>
      </w:r>
      <w:r w:rsidRPr="003D5507">
        <w:rPr>
          <w:rFonts w:cs="Arial"/>
          <w:b/>
          <w:bCs/>
          <w:color w:val="000000"/>
          <w:sz w:val="24"/>
        </w:rPr>
        <w:t>.1</w:t>
      </w:r>
      <w:r w:rsidR="006807CA">
        <w:rPr>
          <w:rFonts w:cs="Arial"/>
          <w:b/>
          <w:bCs/>
          <w:color w:val="000000"/>
          <w:sz w:val="24"/>
        </w:rPr>
        <w:t>.</w:t>
      </w:r>
      <w:r w:rsidR="00852168">
        <w:rPr>
          <w:rFonts w:cs="Arial"/>
          <w:b/>
          <w:bCs/>
          <w:color w:val="000000"/>
          <w:sz w:val="24"/>
        </w:rPr>
        <w:t>b</w:t>
      </w:r>
    </w:p>
    <w:p w14:paraId="2069A434" w14:textId="2A800D3E" w:rsidR="00962208" w:rsidRPr="00470094" w:rsidRDefault="000667C4" w:rsidP="00470094">
      <w:pPr>
        <w:autoSpaceDE w:val="0"/>
        <w:autoSpaceDN w:val="0"/>
        <w:adjustRightInd w:val="0"/>
        <w:spacing w:after="200" w:line="276" w:lineRule="auto"/>
        <w:jc w:val="center"/>
        <w:rPr>
          <w:b/>
          <w:color w:val="2C5BAF"/>
          <w:sz w:val="24"/>
        </w:rPr>
      </w:pPr>
      <w:r w:rsidRPr="00470094">
        <w:rPr>
          <w:b/>
          <w:color w:val="2C5BAF"/>
          <w:sz w:val="24"/>
        </w:rPr>
        <w:t xml:space="preserve">Contenuti </w:t>
      </w:r>
      <w:r w:rsidRPr="00F3689D">
        <w:rPr>
          <w:rFonts w:cs="Arial"/>
          <w:b/>
          <w:bCs/>
          <w:color w:val="2C5BAF"/>
          <w:sz w:val="24"/>
        </w:rPr>
        <w:t>minimi</w:t>
      </w:r>
      <w:r w:rsidRPr="00470094">
        <w:rPr>
          <w:b/>
          <w:color w:val="2C5BAF"/>
          <w:sz w:val="24"/>
        </w:rPr>
        <w:t xml:space="preserve"> Avviso </w:t>
      </w:r>
      <w:r w:rsidR="00D92588">
        <w:rPr>
          <w:b/>
          <w:color w:val="2C5BAF"/>
          <w:sz w:val="24"/>
        </w:rPr>
        <w:t>p</w:t>
      </w:r>
      <w:r w:rsidRPr="001F7E21">
        <w:rPr>
          <w:b/>
          <w:color w:val="2C5BAF"/>
          <w:sz w:val="24"/>
        </w:rPr>
        <w:t>ubblico</w:t>
      </w:r>
      <w:r w:rsidRPr="00470094">
        <w:rPr>
          <w:b/>
          <w:color w:val="2C5BAF"/>
          <w:sz w:val="24"/>
        </w:rPr>
        <w:t xml:space="preserve"> (Opere Pubbliche</w:t>
      </w:r>
      <w:r w:rsidR="00962208" w:rsidRPr="00470094">
        <w:rPr>
          <w:b/>
          <w:color w:val="2C5BAF"/>
          <w:sz w:val="24"/>
        </w:rPr>
        <w:t xml:space="preserve"> e acquisizione di beni e servizi</w:t>
      </w:r>
      <w:r w:rsidRPr="00470094">
        <w:rPr>
          <w:b/>
          <w:color w:val="2C5BAF"/>
          <w:sz w:val="24"/>
        </w:rPr>
        <w:t>)</w:t>
      </w:r>
    </w:p>
    <w:p w14:paraId="0FCD2C5F" w14:textId="4E6B4C90" w:rsidR="0043218D" w:rsidRPr="00B2244C" w:rsidRDefault="0043218D" w:rsidP="00470094">
      <w:pPr>
        <w:autoSpaceDE w:val="0"/>
        <w:autoSpaceDN w:val="0"/>
        <w:adjustRightInd w:val="0"/>
        <w:spacing w:before="120" w:after="120" w:line="276" w:lineRule="auto"/>
        <w:rPr>
          <w:rFonts w:cs="Arial"/>
          <w:color w:val="000000"/>
          <w:sz w:val="20"/>
          <w:szCs w:val="20"/>
        </w:rPr>
      </w:pPr>
      <w:r w:rsidRPr="00B2244C">
        <w:rPr>
          <w:rFonts w:cs="Arial"/>
          <w:color w:val="000000"/>
          <w:sz w:val="20"/>
          <w:szCs w:val="20"/>
        </w:rPr>
        <w:t xml:space="preserve">L’Avviso </w:t>
      </w:r>
      <w:r w:rsidR="00780CDC">
        <w:rPr>
          <w:rFonts w:cs="Arial"/>
          <w:color w:val="000000"/>
          <w:sz w:val="20"/>
          <w:szCs w:val="20"/>
        </w:rPr>
        <w:t>p</w:t>
      </w:r>
      <w:r w:rsidRPr="00B2244C">
        <w:rPr>
          <w:rFonts w:cs="Arial"/>
          <w:color w:val="000000"/>
          <w:sz w:val="20"/>
          <w:szCs w:val="20"/>
        </w:rPr>
        <w:t>ubblico contiene</w:t>
      </w:r>
      <w:r w:rsidR="00803C10">
        <w:rPr>
          <w:rFonts w:cs="Arial"/>
          <w:color w:val="000000"/>
          <w:sz w:val="20"/>
          <w:szCs w:val="20"/>
        </w:rPr>
        <w:t>, almeno,</w:t>
      </w:r>
      <w:r w:rsidRPr="00B2244C">
        <w:rPr>
          <w:rFonts w:cs="Arial"/>
          <w:color w:val="000000"/>
          <w:sz w:val="20"/>
          <w:szCs w:val="20"/>
        </w:rPr>
        <w:t xml:space="preserve"> le seguenti informazioni.</w:t>
      </w:r>
    </w:p>
    <w:p w14:paraId="4D2BE4F2" w14:textId="45D2A101" w:rsidR="0043218D" w:rsidRPr="00D907DA" w:rsidRDefault="0005455F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eastAsia="Calibri" w:cs="Arial"/>
          <w:color w:val="000000"/>
          <w:sz w:val="20"/>
          <w:szCs w:val="20"/>
          <w:lang w:eastAsia="en-US"/>
        </w:rPr>
      </w:pPr>
      <w:r>
        <w:rPr>
          <w:rFonts w:eastAsia="Calibri" w:cs="Arial"/>
          <w:color w:val="000000"/>
          <w:sz w:val="20"/>
          <w:szCs w:val="20"/>
          <w:lang w:eastAsia="en-US"/>
        </w:rPr>
        <w:t>Riferimenti programmatici e normativi</w:t>
      </w:r>
      <w:r w:rsidR="0043218D" w:rsidRPr="00D907DA">
        <w:rPr>
          <w:rFonts w:eastAsia="Calibri" w:cs="Arial"/>
          <w:color w:val="000000"/>
          <w:sz w:val="20"/>
          <w:szCs w:val="20"/>
          <w:lang w:eastAsia="en-US"/>
        </w:rPr>
        <w:t>.</w:t>
      </w:r>
    </w:p>
    <w:p w14:paraId="7514C644" w14:textId="66C82D1A" w:rsidR="000D16F2" w:rsidRDefault="000D16F2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eastAsia="Calibri" w:cs="Arial"/>
          <w:color w:val="000000"/>
          <w:sz w:val="20"/>
          <w:szCs w:val="20"/>
          <w:lang w:eastAsia="en-US"/>
        </w:rPr>
      </w:pPr>
      <w:r w:rsidRPr="000D16F2">
        <w:rPr>
          <w:rFonts w:eastAsia="Calibri" w:cs="Arial"/>
          <w:color w:val="000000"/>
          <w:sz w:val="20"/>
          <w:szCs w:val="20"/>
          <w:lang w:eastAsia="en-US"/>
        </w:rPr>
        <w:t>Finalità/obiettivi</w:t>
      </w:r>
      <w:r w:rsidR="009A4AF5">
        <w:rPr>
          <w:rFonts w:eastAsia="Calibri" w:cs="Arial"/>
          <w:color w:val="000000"/>
          <w:sz w:val="20"/>
          <w:szCs w:val="20"/>
          <w:lang w:eastAsia="en-US"/>
        </w:rPr>
        <w:t>.</w:t>
      </w:r>
      <w:r w:rsidRPr="000D16F2">
        <w:rPr>
          <w:rFonts w:eastAsia="Calibri" w:cs="Arial"/>
          <w:color w:val="000000"/>
          <w:sz w:val="20"/>
          <w:szCs w:val="20"/>
          <w:lang w:eastAsia="en-US"/>
        </w:rPr>
        <w:t xml:space="preserve"> </w:t>
      </w:r>
    </w:p>
    <w:p w14:paraId="6FA393B8" w14:textId="6ED62FFA" w:rsidR="000D16F2" w:rsidRPr="000D16F2" w:rsidRDefault="00A46929" w:rsidP="00767DE1">
      <w:pPr>
        <w:pStyle w:val="ListParagraph"/>
        <w:numPr>
          <w:ilvl w:val="0"/>
          <w:numId w:val="1"/>
        </w:numPr>
        <w:rPr>
          <w:rFonts w:eastAsia="Calibri" w:cs="Arial"/>
          <w:color w:val="000000"/>
          <w:sz w:val="20"/>
          <w:szCs w:val="20"/>
          <w:lang w:eastAsia="en-US"/>
        </w:rPr>
      </w:pPr>
      <w:r>
        <w:rPr>
          <w:rFonts w:eastAsia="Calibri" w:cs="Arial"/>
          <w:color w:val="000000"/>
          <w:sz w:val="20"/>
          <w:szCs w:val="20"/>
          <w:lang w:eastAsia="en-US"/>
        </w:rPr>
        <w:t>Priorità</w:t>
      </w:r>
      <w:r w:rsidR="000D16F2" w:rsidRPr="000D16F2">
        <w:rPr>
          <w:rFonts w:eastAsia="Calibri" w:cs="Arial"/>
          <w:color w:val="000000"/>
          <w:sz w:val="20"/>
          <w:szCs w:val="20"/>
          <w:lang w:eastAsia="en-US"/>
        </w:rPr>
        <w:t xml:space="preserve"> ed Azione di riferimento.</w:t>
      </w:r>
    </w:p>
    <w:p w14:paraId="2BB21774" w14:textId="77777777" w:rsidR="00442D24" w:rsidRPr="000D16F2" w:rsidRDefault="00442D24" w:rsidP="00442D2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/>
        <w:ind w:left="714" w:hanging="357"/>
        <w:rPr>
          <w:rFonts w:cs="Arial"/>
          <w:color w:val="000000"/>
          <w:sz w:val="20"/>
          <w:szCs w:val="20"/>
        </w:rPr>
      </w:pPr>
      <w:r w:rsidRPr="000D16F2">
        <w:rPr>
          <w:rFonts w:cs="Arial"/>
          <w:color w:val="000000"/>
          <w:sz w:val="20"/>
          <w:szCs w:val="20"/>
        </w:rPr>
        <w:t xml:space="preserve">Indicatore/i di </w:t>
      </w:r>
      <w:r w:rsidRPr="000D16F2">
        <w:rPr>
          <w:rFonts w:cs="Arial"/>
          <w:i/>
          <w:color w:val="000000"/>
          <w:sz w:val="20"/>
          <w:szCs w:val="20"/>
        </w:rPr>
        <w:t>output</w:t>
      </w:r>
      <w:r w:rsidRPr="000D16F2">
        <w:rPr>
          <w:rFonts w:cs="Arial"/>
          <w:color w:val="000000"/>
          <w:sz w:val="20"/>
          <w:szCs w:val="20"/>
        </w:rPr>
        <w:t xml:space="preserve"> cui contribuiranno le operazioni finanziate.</w:t>
      </w:r>
    </w:p>
    <w:p w14:paraId="5F72BDCB" w14:textId="3E927C4C" w:rsidR="0043218D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eastAsia="Calibri" w:cs="Arial"/>
          <w:color w:val="000000"/>
          <w:sz w:val="20"/>
          <w:szCs w:val="20"/>
          <w:lang w:eastAsia="en-US"/>
        </w:rPr>
      </w:pP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Risorse disponibili e vincoli finanziari: risorse </w:t>
      </w:r>
      <w:r w:rsidR="00780CDC" w:rsidRPr="00D907DA">
        <w:rPr>
          <w:rFonts w:eastAsia="Calibri" w:cs="Arial"/>
          <w:color w:val="000000"/>
          <w:sz w:val="20"/>
          <w:szCs w:val="20"/>
          <w:lang w:eastAsia="en-US"/>
        </w:rPr>
        <w:t>stanziate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 a copertura dell’</w:t>
      </w:r>
      <w:r w:rsidR="00C61DAB" w:rsidRPr="00D907DA">
        <w:rPr>
          <w:rFonts w:eastAsia="Calibri" w:cs="Arial"/>
          <w:color w:val="000000"/>
          <w:sz w:val="20"/>
          <w:szCs w:val="20"/>
          <w:lang w:eastAsia="en-US"/>
        </w:rPr>
        <w:t>A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>vviso in coerenza con il piano finanziario del PR (e rispettiva Azione).</w:t>
      </w:r>
    </w:p>
    <w:p w14:paraId="66D0DA51" w14:textId="77777777" w:rsidR="00AF756A" w:rsidRPr="00D907DA" w:rsidRDefault="00AF756A" w:rsidP="00AF756A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color w:val="000000"/>
          <w:sz w:val="20"/>
          <w:szCs w:val="20"/>
        </w:rPr>
      </w:pPr>
      <w:r w:rsidRPr="00D907DA">
        <w:rPr>
          <w:rFonts w:cs="Arial"/>
          <w:i/>
          <w:color w:val="000000"/>
          <w:sz w:val="20"/>
          <w:szCs w:val="20"/>
        </w:rPr>
        <w:t>Eventuale</w:t>
      </w:r>
      <w:r w:rsidRPr="00D907DA">
        <w:rPr>
          <w:rFonts w:cs="Arial"/>
          <w:color w:val="000000"/>
          <w:sz w:val="20"/>
          <w:szCs w:val="20"/>
        </w:rPr>
        <w:t>: Contributo massimo concedibile.</w:t>
      </w:r>
    </w:p>
    <w:p w14:paraId="0B6CC511" w14:textId="753A926C" w:rsidR="00AF756A" w:rsidRPr="00767DE1" w:rsidRDefault="00AF756A" w:rsidP="00AF756A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eastAsia="Calibri" w:cs="Arial"/>
          <w:color w:val="000000"/>
          <w:sz w:val="20"/>
          <w:szCs w:val="20"/>
          <w:lang w:eastAsia="en-US"/>
        </w:rPr>
      </w:pPr>
      <w:r w:rsidRPr="00767DE1">
        <w:rPr>
          <w:rFonts w:cs="Arial"/>
          <w:i/>
          <w:color w:val="000000"/>
          <w:sz w:val="20"/>
          <w:szCs w:val="20"/>
        </w:rPr>
        <w:t>Eventuale</w:t>
      </w:r>
      <w:r w:rsidRPr="00767DE1">
        <w:rPr>
          <w:rFonts w:cs="Arial"/>
          <w:color w:val="000000"/>
          <w:sz w:val="20"/>
          <w:szCs w:val="20"/>
        </w:rPr>
        <w:t xml:space="preserve">: </w:t>
      </w:r>
      <w:r w:rsidR="00707D56" w:rsidRPr="00767DE1">
        <w:rPr>
          <w:rFonts w:cs="Arial"/>
          <w:color w:val="000000"/>
          <w:sz w:val="20"/>
          <w:szCs w:val="20"/>
        </w:rPr>
        <w:t>indicazione delle modalità</w:t>
      </w:r>
      <w:r w:rsidRPr="00767DE1">
        <w:rPr>
          <w:rFonts w:cs="Arial"/>
          <w:color w:val="000000"/>
          <w:sz w:val="20"/>
          <w:szCs w:val="20"/>
        </w:rPr>
        <w:t xml:space="preserve"> </w:t>
      </w:r>
      <w:r w:rsidR="00707D56" w:rsidRPr="00767DE1">
        <w:rPr>
          <w:rFonts w:cs="Arial"/>
          <w:color w:val="000000"/>
          <w:sz w:val="20"/>
          <w:szCs w:val="20"/>
        </w:rPr>
        <w:t xml:space="preserve">secondo cui utilizzare risorse </w:t>
      </w:r>
      <w:r w:rsidRPr="00767DE1">
        <w:rPr>
          <w:rFonts w:cs="Arial"/>
          <w:color w:val="000000"/>
          <w:sz w:val="20"/>
          <w:szCs w:val="20"/>
        </w:rPr>
        <w:t>aggiuntive per la realizzazione dell’operazione</w:t>
      </w:r>
      <w:r w:rsidR="009A4AF5" w:rsidRPr="00767DE1">
        <w:rPr>
          <w:rFonts w:cs="Arial"/>
          <w:color w:val="000000"/>
          <w:sz w:val="20"/>
          <w:szCs w:val="20"/>
        </w:rPr>
        <w:t>.</w:t>
      </w:r>
      <w:r w:rsidRPr="00767DE1">
        <w:rPr>
          <w:rFonts w:cs="Arial"/>
          <w:color w:val="000000"/>
          <w:sz w:val="20"/>
          <w:szCs w:val="20"/>
        </w:rPr>
        <w:t xml:space="preserve"> </w:t>
      </w:r>
    </w:p>
    <w:p w14:paraId="0F0D7F80" w14:textId="63102401" w:rsidR="00122082" w:rsidRPr="00122082" w:rsidRDefault="009A4AF5" w:rsidP="00122082">
      <w:pPr>
        <w:pStyle w:val="ListParagraph"/>
        <w:numPr>
          <w:ilvl w:val="0"/>
          <w:numId w:val="1"/>
        </w:numPr>
        <w:rPr>
          <w:rFonts w:eastAsia="Calibri" w:cs="Arial"/>
          <w:color w:val="000000"/>
          <w:sz w:val="20"/>
          <w:szCs w:val="20"/>
          <w:lang w:eastAsia="en-US"/>
        </w:rPr>
      </w:pPr>
      <w:r>
        <w:rPr>
          <w:rFonts w:eastAsia="Calibri" w:cs="Arial"/>
          <w:color w:val="000000"/>
          <w:sz w:val="20"/>
          <w:szCs w:val="20"/>
          <w:lang w:eastAsia="en-US"/>
        </w:rPr>
        <w:t>P</w:t>
      </w:r>
      <w:r w:rsidR="00122082" w:rsidRPr="00122082">
        <w:rPr>
          <w:rFonts w:eastAsia="Calibri" w:cs="Arial"/>
          <w:color w:val="000000"/>
          <w:sz w:val="20"/>
          <w:szCs w:val="20"/>
          <w:lang w:eastAsia="en-US"/>
        </w:rPr>
        <w:t>rocedura di selezione adottata</w:t>
      </w:r>
      <w:r>
        <w:rPr>
          <w:rFonts w:eastAsia="Calibri" w:cs="Arial"/>
          <w:color w:val="000000"/>
          <w:sz w:val="20"/>
          <w:szCs w:val="20"/>
          <w:lang w:eastAsia="en-US"/>
        </w:rPr>
        <w:t>.</w:t>
      </w:r>
    </w:p>
    <w:p w14:paraId="1433AE91" w14:textId="7D42346B" w:rsidR="0043218D" w:rsidRPr="00D907DA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eastAsia="Calibri" w:cs="Arial"/>
          <w:color w:val="000000"/>
          <w:sz w:val="20"/>
          <w:szCs w:val="20"/>
          <w:lang w:eastAsia="en-US"/>
        </w:rPr>
      </w:pP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Requisiti soggettivi e oggettivi per la presentazione </w:t>
      </w:r>
      <w:r w:rsidR="00C61DAB"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delle </w:t>
      </w:r>
      <w:r w:rsidR="00442D24" w:rsidRPr="00D92588">
        <w:rPr>
          <w:rFonts w:eastAsia="Calibri" w:cs="Arial"/>
          <w:color w:val="000000"/>
          <w:sz w:val="20"/>
          <w:szCs w:val="20"/>
          <w:lang w:eastAsia="en-US"/>
        </w:rPr>
        <w:t>istanze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: indicazione delle categorie di </w:t>
      </w:r>
      <w:r w:rsidR="00C61DAB" w:rsidRPr="00D907DA">
        <w:rPr>
          <w:rFonts w:eastAsia="Calibri" w:cs="Arial"/>
          <w:color w:val="000000"/>
          <w:sz w:val="20"/>
          <w:szCs w:val="20"/>
          <w:lang w:eastAsia="en-US"/>
        </w:rPr>
        <w:t>S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oggetti </w:t>
      </w:r>
      <w:r w:rsidR="00C61DAB"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proponenti 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e </w:t>
      </w:r>
      <w:r w:rsidR="00C61DAB"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dei 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requisiti di partecipazione nel rispetto dei </w:t>
      </w:r>
      <w:r w:rsidR="0003465B" w:rsidRPr="00D907DA">
        <w:rPr>
          <w:rFonts w:eastAsia="Calibri" w:cs="Arial"/>
          <w:color w:val="000000"/>
          <w:sz w:val="20"/>
          <w:szCs w:val="20"/>
          <w:lang w:eastAsia="en-US"/>
        </w:rPr>
        <w:t>C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riteri di selezione approvati dal Comitato di Sorveglianza. </w:t>
      </w:r>
    </w:p>
    <w:p w14:paraId="1DBCA906" w14:textId="6FE1E8F3" w:rsidR="0043218D" w:rsidRPr="00D907DA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eastAsia="Calibri" w:cs="Arial"/>
          <w:color w:val="000000"/>
          <w:sz w:val="20"/>
          <w:szCs w:val="20"/>
          <w:lang w:eastAsia="en-US"/>
        </w:rPr>
      </w:pPr>
      <w:r w:rsidRPr="00D907DA">
        <w:rPr>
          <w:rFonts w:eastAsia="Calibri" w:cs="Arial"/>
          <w:color w:val="000000"/>
          <w:sz w:val="20"/>
          <w:szCs w:val="20"/>
          <w:lang w:eastAsia="en-US"/>
        </w:rPr>
        <w:t>Tipologi</w:t>
      </w:r>
      <w:r w:rsidR="00AF756A">
        <w:rPr>
          <w:rFonts w:eastAsia="Calibri" w:cs="Arial"/>
          <w:color w:val="000000"/>
          <w:sz w:val="20"/>
          <w:szCs w:val="20"/>
          <w:lang w:eastAsia="en-US"/>
        </w:rPr>
        <w:t>a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 di operazion</w:t>
      </w:r>
      <w:r w:rsidR="00442D24" w:rsidRPr="00D907DA">
        <w:rPr>
          <w:rFonts w:eastAsia="Calibri" w:cs="Arial"/>
          <w:color w:val="000000"/>
          <w:sz w:val="20"/>
          <w:szCs w:val="20"/>
          <w:lang w:eastAsia="en-US"/>
        </w:rPr>
        <w:t>i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 ammissibili</w:t>
      </w:r>
      <w:r w:rsidR="007E6F41">
        <w:rPr>
          <w:rFonts w:eastAsia="Calibri" w:cs="Arial"/>
          <w:color w:val="000000"/>
          <w:sz w:val="20"/>
          <w:szCs w:val="20"/>
          <w:lang w:eastAsia="en-US"/>
        </w:rPr>
        <w:t xml:space="preserve"> ed eventuali vincoli a cui le stesse sono assoggettabili anche dopo il loro completamento</w:t>
      </w:r>
      <w:r w:rsidRPr="00D907DA">
        <w:rPr>
          <w:rFonts w:eastAsia="Calibri" w:cs="Arial"/>
          <w:color w:val="000000"/>
          <w:sz w:val="20"/>
          <w:szCs w:val="20"/>
          <w:lang w:eastAsia="en-US"/>
        </w:rPr>
        <w:t>.</w:t>
      </w:r>
    </w:p>
    <w:p w14:paraId="69AD156E" w14:textId="137812DD" w:rsidR="0043218D" w:rsidRPr="00D907DA" w:rsidRDefault="00AF756A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color w:val="000000"/>
          <w:sz w:val="20"/>
          <w:szCs w:val="20"/>
        </w:rPr>
      </w:pPr>
      <w:r>
        <w:rPr>
          <w:rFonts w:eastAsia="Calibri" w:cs="Arial"/>
          <w:color w:val="000000"/>
          <w:sz w:val="20"/>
          <w:szCs w:val="20"/>
          <w:lang w:eastAsia="en-US"/>
        </w:rPr>
        <w:t>S</w:t>
      </w:r>
      <w:r w:rsidR="0043218D" w:rsidRPr="00D907DA">
        <w:rPr>
          <w:rFonts w:eastAsia="Calibri" w:cs="Arial"/>
          <w:color w:val="000000"/>
          <w:sz w:val="20"/>
          <w:szCs w:val="20"/>
          <w:lang w:eastAsia="en-US"/>
        </w:rPr>
        <w:t>pes</w:t>
      </w:r>
      <w:r>
        <w:rPr>
          <w:rFonts w:eastAsia="Calibri" w:cs="Arial"/>
          <w:color w:val="000000"/>
          <w:sz w:val="20"/>
          <w:szCs w:val="20"/>
          <w:lang w:eastAsia="en-US"/>
        </w:rPr>
        <w:t>e</w:t>
      </w:r>
      <w:r w:rsidR="0043218D"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 ammissibili</w:t>
      </w:r>
      <w:r w:rsidR="0043218D" w:rsidRPr="00D907DA">
        <w:rPr>
          <w:rFonts w:cs="Arial"/>
          <w:color w:val="000000"/>
          <w:sz w:val="20"/>
          <w:szCs w:val="20"/>
        </w:rPr>
        <w:t>.</w:t>
      </w:r>
    </w:p>
    <w:p w14:paraId="3C98B286" w14:textId="66EE6725" w:rsidR="0043218D" w:rsidRPr="00767DE1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color w:val="000000"/>
          <w:sz w:val="20"/>
          <w:szCs w:val="20"/>
        </w:rPr>
      </w:pPr>
      <w:r w:rsidRPr="00D907DA">
        <w:rPr>
          <w:rFonts w:eastAsia="Calibri" w:cs="Arial"/>
          <w:color w:val="000000"/>
          <w:sz w:val="20"/>
          <w:szCs w:val="20"/>
          <w:lang w:eastAsia="en-US"/>
        </w:rPr>
        <w:t xml:space="preserve">Modalità e </w:t>
      </w:r>
      <w:r w:rsidRPr="00767DE1">
        <w:rPr>
          <w:rFonts w:eastAsia="Calibri" w:cs="Arial"/>
          <w:color w:val="000000"/>
          <w:sz w:val="20"/>
          <w:szCs w:val="20"/>
          <w:lang w:eastAsia="en-US"/>
        </w:rPr>
        <w:t>termini di</w:t>
      </w:r>
      <w:r w:rsidRPr="00767DE1">
        <w:rPr>
          <w:rFonts w:cs="Arial"/>
          <w:color w:val="000000"/>
          <w:sz w:val="20"/>
          <w:szCs w:val="20"/>
        </w:rPr>
        <w:t xml:space="preserve"> presentazione delle </w:t>
      </w:r>
      <w:r w:rsidR="00D907DA" w:rsidRPr="00767DE1">
        <w:rPr>
          <w:rFonts w:cs="Arial"/>
          <w:color w:val="000000"/>
          <w:sz w:val="20"/>
          <w:szCs w:val="20"/>
        </w:rPr>
        <w:t>istanze</w:t>
      </w:r>
      <w:r w:rsidRPr="00767DE1">
        <w:rPr>
          <w:rFonts w:cs="Arial"/>
          <w:color w:val="000000"/>
          <w:sz w:val="20"/>
          <w:szCs w:val="20"/>
        </w:rPr>
        <w:t xml:space="preserve"> (</w:t>
      </w:r>
      <w:r w:rsidR="00EB0428" w:rsidRPr="00767DE1">
        <w:rPr>
          <w:rFonts w:cs="Arial"/>
          <w:color w:val="000000"/>
          <w:sz w:val="20"/>
          <w:szCs w:val="20"/>
        </w:rPr>
        <w:t>allegando</w:t>
      </w:r>
      <w:r w:rsidRPr="00767DE1">
        <w:rPr>
          <w:rFonts w:cs="Arial"/>
          <w:color w:val="000000"/>
          <w:sz w:val="20"/>
          <w:szCs w:val="20"/>
        </w:rPr>
        <w:t xml:space="preserve"> eventuali </w:t>
      </w:r>
      <w:r w:rsidR="00D907DA" w:rsidRPr="00767DE1">
        <w:rPr>
          <w:rFonts w:cs="Arial"/>
          <w:i/>
          <w:iCs/>
          <w:color w:val="000000"/>
          <w:sz w:val="20"/>
          <w:szCs w:val="20"/>
        </w:rPr>
        <w:t>format</w:t>
      </w:r>
      <w:r w:rsidR="00D907DA" w:rsidRPr="00767DE1">
        <w:rPr>
          <w:rFonts w:cs="Arial"/>
          <w:color w:val="000000"/>
          <w:sz w:val="20"/>
          <w:szCs w:val="20"/>
        </w:rPr>
        <w:t xml:space="preserve"> </w:t>
      </w:r>
      <w:r w:rsidRPr="00767DE1">
        <w:rPr>
          <w:rFonts w:cs="Arial"/>
          <w:color w:val="000000"/>
          <w:sz w:val="20"/>
          <w:szCs w:val="20"/>
        </w:rPr>
        <w:t>da utilizzare).</w:t>
      </w:r>
    </w:p>
    <w:p w14:paraId="45F3B44A" w14:textId="66769F4D" w:rsidR="00122082" w:rsidRPr="000D1398" w:rsidRDefault="00707D56" w:rsidP="002C6D48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iCs/>
          <w:color w:val="000000"/>
          <w:sz w:val="20"/>
          <w:szCs w:val="20"/>
        </w:rPr>
      </w:pPr>
      <w:r w:rsidRPr="000D1398">
        <w:rPr>
          <w:rFonts w:eastAsia="Calibri" w:cs="Arial"/>
          <w:color w:val="000000"/>
          <w:sz w:val="20"/>
          <w:szCs w:val="20"/>
          <w:lang w:eastAsia="en-US"/>
        </w:rPr>
        <w:t>Indicazione della d</w:t>
      </w:r>
      <w:r w:rsidR="0043218D" w:rsidRPr="000D1398">
        <w:rPr>
          <w:rFonts w:eastAsia="Calibri" w:cs="Arial"/>
          <w:color w:val="000000"/>
          <w:sz w:val="20"/>
          <w:szCs w:val="20"/>
          <w:lang w:eastAsia="en-US"/>
        </w:rPr>
        <w:t>ocumentazione</w:t>
      </w:r>
      <w:r w:rsidR="0043218D" w:rsidRPr="000D1398">
        <w:rPr>
          <w:rFonts w:cs="Arial"/>
          <w:color w:val="000000"/>
          <w:sz w:val="20"/>
          <w:szCs w:val="20"/>
        </w:rPr>
        <w:t xml:space="preserve"> da </w:t>
      </w:r>
      <w:r w:rsidR="00D907DA" w:rsidRPr="000D1398">
        <w:rPr>
          <w:rFonts w:cs="Arial"/>
          <w:color w:val="000000"/>
          <w:sz w:val="20"/>
          <w:szCs w:val="20"/>
        </w:rPr>
        <w:t>allegare all’istanza</w:t>
      </w:r>
      <w:r w:rsidR="00C53DA9" w:rsidRPr="000D1398">
        <w:rPr>
          <w:rFonts w:cs="Arial"/>
          <w:color w:val="000000"/>
          <w:sz w:val="20"/>
          <w:szCs w:val="20"/>
        </w:rPr>
        <w:t xml:space="preserve"> </w:t>
      </w:r>
      <w:r w:rsidR="00D907DA" w:rsidRPr="000D1398">
        <w:rPr>
          <w:rFonts w:cs="Arial"/>
          <w:color w:val="000000"/>
          <w:sz w:val="20"/>
          <w:szCs w:val="20"/>
        </w:rPr>
        <w:t>(da specificare a seconda della tipologia di operazioni che l’Avviso finanzia)</w:t>
      </w:r>
      <w:r w:rsidR="009D4E96" w:rsidRPr="000D1398">
        <w:rPr>
          <w:rFonts w:cs="Arial"/>
          <w:color w:val="000000"/>
          <w:sz w:val="20"/>
          <w:szCs w:val="20"/>
        </w:rPr>
        <w:t>,</w:t>
      </w:r>
      <w:r w:rsidR="00973C76" w:rsidRPr="000D1398">
        <w:rPr>
          <w:rFonts w:cs="Arial"/>
          <w:color w:val="000000"/>
          <w:sz w:val="20"/>
          <w:szCs w:val="20"/>
        </w:rPr>
        <w:t xml:space="preserve"> </w:t>
      </w:r>
      <w:r w:rsidR="0065773F" w:rsidRPr="000D1398">
        <w:rPr>
          <w:rFonts w:cs="Arial"/>
          <w:color w:val="000000"/>
          <w:sz w:val="20"/>
          <w:szCs w:val="20"/>
        </w:rPr>
        <w:t>a</w:t>
      </w:r>
      <w:r w:rsidR="00122082" w:rsidRPr="000D1398">
        <w:rPr>
          <w:rFonts w:cs="Arial"/>
          <w:color w:val="000000"/>
          <w:sz w:val="20"/>
          <w:szCs w:val="20"/>
        </w:rPr>
        <w:t xml:space="preserve">nche con specifica indicazione </w:t>
      </w:r>
      <w:r w:rsidR="00122082" w:rsidRPr="000D1398">
        <w:rPr>
          <w:rFonts w:cs="Arial"/>
          <w:color w:val="222222"/>
          <w:sz w:val="20"/>
          <w:szCs w:val="20"/>
          <w:shd w:val="clear" w:color="auto" w:fill="FFFFFF"/>
        </w:rPr>
        <w:t>negli allegati degli elementi idonei a garantire che la selezione delle operazioni avvenga nel rispetto di quanto previsto dall’art. 73</w:t>
      </w:r>
      <w:r w:rsidR="0065773F" w:rsidRPr="000D1398">
        <w:rPr>
          <w:rFonts w:cs="Arial"/>
          <w:color w:val="222222"/>
          <w:sz w:val="20"/>
          <w:szCs w:val="20"/>
          <w:shd w:val="clear" w:color="auto" w:fill="FFFFFF"/>
        </w:rPr>
        <w:t>,</w:t>
      </w:r>
      <w:r w:rsidR="00122082" w:rsidRPr="000D1398">
        <w:rPr>
          <w:rFonts w:cs="Arial"/>
          <w:color w:val="222222"/>
          <w:sz w:val="20"/>
          <w:szCs w:val="20"/>
          <w:shd w:val="clear" w:color="auto" w:fill="FFFFFF"/>
        </w:rPr>
        <w:t xml:space="preserve"> par</w:t>
      </w:r>
      <w:r w:rsidR="0065773F" w:rsidRPr="000D1398">
        <w:rPr>
          <w:rFonts w:cs="Arial"/>
          <w:color w:val="222222"/>
          <w:sz w:val="20"/>
          <w:szCs w:val="20"/>
          <w:shd w:val="clear" w:color="auto" w:fill="FFFFFF"/>
        </w:rPr>
        <w:t>.</w:t>
      </w:r>
      <w:r w:rsidR="00122082" w:rsidRPr="000D1398">
        <w:rPr>
          <w:rFonts w:cs="Arial"/>
          <w:color w:val="222222"/>
          <w:sz w:val="20"/>
          <w:szCs w:val="20"/>
          <w:shd w:val="clear" w:color="auto" w:fill="FFFFFF"/>
        </w:rPr>
        <w:t xml:space="preserve"> 2</w:t>
      </w:r>
      <w:r w:rsidR="0065773F" w:rsidRPr="000D1398">
        <w:rPr>
          <w:rFonts w:cs="Arial"/>
          <w:color w:val="222222"/>
          <w:sz w:val="20"/>
          <w:szCs w:val="20"/>
          <w:shd w:val="clear" w:color="auto" w:fill="FFFFFF"/>
        </w:rPr>
        <w:t>,</w:t>
      </w:r>
      <w:r w:rsidR="00122082" w:rsidRPr="000D1398">
        <w:rPr>
          <w:rFonts w:cs="Arial"/>
          <w:color w:val="222222"/>
          <w:sz w:val="20"/>
          <w:szCs w:val="20"/>
          <w:shd w:val="clear" w:color="auto" w:fill="FFFFFF"/>
        </w:rPr>
        <w:t xml:space="preserve"> del Reg. (UE) </w:t>
      </w:r>
      <w:r w:rsidR="009762F4" w:rsidRPr="000D1398">
        <w:rPr>
          <w:rFonts w:cs="Arial"/>
          <w:color w:val="222222"/>
          <w:sz w:val="20"/>
          <w:szCs w:val="20"/>
          <w:shd w:val="clear" w:color="auto" w:fill="FFFFFF"/>
        </w:rPr>
        <w:t>2021</w:t>
      </w:r>
      <w:r w:rsidR="00122082" w:rsidRPr="000D1398">
        <w:rPr>
          <w:rFonts w:cs="Arial"/>
          <w:color w:val="222222"/>
          <w:sz w:val="20"/>
          <w:szCs w:val="20"/>
          <w:shd w:val="clear" w:color="auto" w:fill="FFFFFF"/>
        </w:rPr>
        <w:t>/1060</w:t>
      </w:r>
      <w:r w:rsidR="009A4AF5" w:rsidRPr="000D1398">
        <w:rPr>
          <w:rFonts w:cs="Arial"/>
          <w:color w:val="222222"/>
          <w:sz w:val="20"/>
          <w:szCs w:val="20"/>
          <w:shd w:val="clear" w:color="auto" w:fill="FFFFFF"/>
        </w:rPr>
        <w:t>.</w:t>
      </w:r>
    </w:p>
    <w:p w14:paraId="628C959B" w14:textId="071FE118" w:rsidR="0043218D" w:rsidRPr="00B2244C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line="276" w:lineRule="auto"/>
        <w:ind w:left="714" w:hanging="357"/>
        <w:rPr>
          <w:rFonts w:cs="Arial"/>
          <w:color w:val="000000"/>
          <w:sz w:val="20"/>
          <w:szCs w:val="20"/>
        </w:rPr>
      </w:pPr>
      <w:r w:rsidRPr="00B2244C">
        <w:rPr>
          <w:rFonts w:cs="Arial"/>
          <w:color w:val="000000"/>
          <w:sz w:val="20"/>
          <w:szCs w:val="20"/>
        </w:rPr>
        <w:t xml:space="preserve">Criteri di </w:t>
      </w:r>
      <w:r w:rsidRPr="003D5507">
        <w:rPr>
          <w:rFonts w:eastAsia="Calibri" w:cs="Arial"/>
          <w:color w:val="000000"/>
          <w:sz w:val="20"/>
          <w:szCs w:val="20"/>
          <w:lang w:eastAsia="en-US"/>
        </w:rPr>
        <w:t>selezione</w:t>
      </w:r>
      <w:r w:rsidRPr="00B2244C">
        <w:rPr>
          <w:rFonts w:cs="Arial"/>
          <w:color w:val="000000"/>
          <w:sz w:val="20"/>
          <w:szCs w:val="20"/>
        </w:rPr>
        <w:t xml:space="preserve"> delle </w:t>
      </w:r>
      <w:r w:rsidR="00772200">
        <w:rPr>
          <w:rFonts w:cs="Arial"/>
          <w:color w:val="000000"/>
          <w:sz w:val="20"/>
          <w:szCs w:val="20"/>
        </w:rPr>
        <w:t>istanze</w:t>
      </w:r>
      <w:r w:rsidRPr="00B2244C">
        <w:rPr>
          <w:rFonts w:cs="Arial"/>
          <w:color w:val="000000"/>
          <w:sz w:val="20"/>
          <w:szCs w:val="20"/>
        </w:rPr>
        <w:t>:</w:t>
      </w:r>
    </w:p>
    <w:p w14:paraId="465441E3" w14:textId="29858E69" w:rsidR="0043218D" w:rsidRPr="00470094" w:rsidRDefault="0043218D" w:rsidP="00470094">
      <w:pPr>
        <w:pStyle w:val="ListParagraph"/>
        <w:widowControl/>
        <w:numPr>
          <w:ilvl w:val="0"/>
          <w:numId w:val="18"/>
        </w:numPr>
        <w:autoSpaceDE w:val="0"/>
        <w:autoSpaceDN w:val="0"/>
        <w:adjustRightInd w:val="0"/>
        <w:spacing w:before="60" w:line="276" w:lineRule="auto"/>
        <w:ind w:left="1094" w:hanging="357"/>
        <w:rPr>
          <w:sz w:val="20"/>
        </w:rPr>
      </w:pPr>
      <w:r w:rsidRPr="00470094">
        <w:rPr>
          <w:sz w:val="20"/>
        </w:rPr>
        <w:t>condizioni di ammissibilità</w:t>
      </w:r>
      <w:r w:rsidR="00D6461A">
        <w:rPr>
          <w:sz w:val="20"/>
        </w:rPr>
        <w:t xml:space="preserve"> </w:t>
      </w:r>
      <w:bookmarkStart w:id="0" w:name="_Hlk45020432"/>
      <w:r w:rsidR="00D6461A">
        <w:rPr>
          <w:sz w:val="20"/>
        </w:rPr>
        <w:t>(formale e sostanziale)</w:t>
      </w:r>
      <w:bookmarkEnd w:id="0"/>
      <w:r w:rsidRPr="0003465B">
        <w:rPr>
          <w:sz w:val="20"/>
        </w:rPr>
        <w:t>;</w:t>
      </w:r>
    </w:p>
    <w:p w14:paraId="29706E7E" w14:textId="59D32EC0" w:rsidR="005A12A0" w:rsidRPr="00470094" w:rsidRDefault="005A12A0" w:rsidP="00470094">
      <w:pPr>
        <w:pStyle w:val="ListParagraph"/>
        <w:widowControl/>
        <w:numPr>
          <w:ilvl w:val="0"/>
          <w:numId w:val="18"/>
        </w:numPr>
        <w:autoSpaceDE w:val="0"/>
        <w:autoSpaceDN w:val="0"/>
        <w:adjustRightInd w:val="0"/>
        <w:spacing w:before="60" w:line="276" w:lineRule="auto"/>
        <w:ind w:left="1094" w:hanging="357"/>
        <w:rPr>
          <w:sz w:val="20"/>
        </w:rPr>
      </w:pPr>
      <w:r w:rsidRPr="00470094">
        <w:rPr>
          <w:sz w:val="20"/>
        </w:rPr>
        <w:t xml:space="preserve">criteri di valutazione con indicazione dei rispettivi </w:t>
      </w:r>
      <w:proofErr w:type="spellStart"/>
      <w:r w:rsidRPr="00470094">
        <w:rPr>
          <w:sz w:val="20"/>
        </w:rPr>
        <w:t>pesi</w:t>
      </w:r>
      <w:proofErr w:type="spellEnd"/>
      <w:r w:rsidRPr="00470094">
        <w:rPr>
          <w:sz w:val="20"/>
        </w:rPr>
        <w:t xml:space="preserve">, delle condizioni di attribuzione dei punteggi e, se del caso, del punteggio minimo richiesto per </w:t>
      </w:r>
      <w:r w:rsidR="00122082">
        <w:rPr>
          <w:sz w:val="20"/>
        </w:rPr>
        <w:t>l’ammissione al contributo del programma</w:t>
      </w:r>
      <w:r w:rsidRPr="00470094">
        <w:rPr>
          <w:sz w:val="20"/>
        </w:rPr>
        <w:t>;</w:t>
      </w:r>
    </w:p>
    <w:p w14:paraId="594BA71F" w14:textId="525E9BEB" w:rsidR="0043218D" w:rsidRDefault="0043218D" w:rsidP="00470094">
      <w:pPr>
        <w:pStyle w:val="ListParagraph"/>
        <w:widowControl/>
        <w:numPr>
          <w:ilvl w:val="0"/>
          <w:numId w:val="18"/>
        </w:numPr>
        <w:autoSpaceDE w:val="0"/>
        <w:autoSpaceDN w:val="0"/>
        <w:adjustRightInd w:val="0"/>
        <w:spacing w:before="60" w:line="276" w:lineRule="auto"/>
        <w:ind w:left="1094" w:hanging="357"/>
        <w:rPr>
          <w:sz w:val="20"/>
        </w:rPr>
      </w:pPr>
      <w:r w:rsidRPr="00122082">
        <w:rPr>
          <w:sz w:val="20"/>
        </w:rPr>
        <w:t xml:space="preserve">eventuali </w:t>
      </w:r>
      <w:r w:rsidR="0005455F" w:rsidRPr="00767DE1">
        <w:rPr>
          <w:sz w:val="20"/>
        </w:rPr>
        <w:t>criteri di premialità</w:t>
      </w:r>
    </w:p>
    <w:p w14:paraId="465737D0" w14:textId="12906695" w:rsidR="0043218D" w:rsidRPr="00B2244C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line="276" w:lineRule="auto"/>
        <w:ind w:left="714" w:hanging="357"/>
        <w:rPr>
          <w:rFonts w:cs="Arial"/>
          <w:color w:val="000000"/>
          <w:sz w:val="20"/>
          <w:szCs w:val="20"/>
        </w:rPr>
      </w:pPr>
      <w:r w:rsidRPr="003D5507">
        <w:rPr>
          <w:rFonts w:eastAsia="Calibri" w:cs="Arial"/>
          <w:color w:val="000000"/>
          <w:sz w:val="20"/>
          <w:szCs w:val="20"/>
          <w:lang w:eastAsia="en-US"/>
        </w:rPr>
        <w:t>Modalità</w:t>
      </w:r>
      <w:r w:rsidRPr="00B2244C">
        <w:rPr>
          <w:rFonts w:cs="Arial"/>
          <w:color w:val="000000"/>
          <w:sz w:val="20"/>
          <w:szCs w:val="20"/>
        </w:rPr>
        <w:t xml:space="preserve"> e termini d</w:t>
      </w:r>
      <w:r w:rsidR="00122082">
        <w:rPr>
          <w:rFonts w:cs="Arial"/>
          <w:color w:val="000000"/>
          <w:sz w:val="20"/>
          <w:szCs w:val="20"/>
        </w:rPr>
        <w:t>ell’</w:t>
      </w:r>
      <w:r w:rsidRPr="00B2244C">
        <w:rPr>
          <w:rFonts w:cs="Arial"/>
          <w:color w:val="000000"/>
          <w:sz w:val="20"/>
          <w:szCs w:val="20"/>
        </w:rPr>
        <w:t xml:space="preserve"> istruttoria: </w:t>
      </w:r>
    </w:p>
    <w:p w14:paraId="02F18948" w14:textId="38606F03" w:rsidR="00735EFE" w:rsidRPr="00470094" w:rsidRDefault="00735EFE" w:rsidP="00470094">
      <w:pPr>
        <w:pStyle w:val="ListParagraph"/>
        <w:widowControl/>
        <w:numPr>
          <w:ilvl w:val="0"/>
          <w:numId w:val="18"/>
        </w:numPr>
        <w:autoSpaceDE w:val="0"/>
        <w:autoSpaceDN w:val="0"/>
        <w:adjustRightInd w:val="0"/>
        <w:spacing w:before="60" w:line="276" w:lineRule="auto"/>
        <w:ind w:left="1094" w:hanging="357"/>
        <w:rPr>
          <w:sz w:val="20"/>
        </w:rPr>
      </w:pPr>
      <w:r>
        <w:rPr>
          <w:rFonts w:cs="Calibri Light"/>
          <w:sz w:val="20"/>
          <w:szCs w:val="20"/>
        </w:rPr>
        <w:t>termini per l’istituzione della Commissione di valutazione, ove prevista</w:t>
      </w:r>
      <w:r w:rsidR="00021114">
        <w:rPr>
          <w:rFonts w:cs="Calibri Light"/>
          <w:sz w:val="20"/>
          <w:szCs w:val="20"/>
        </w:rPr>
        <w:t>;</w:t>
      </w:r>
    </w:p>
    <w:p w14:paraId="2A157F48" w14:textId="0C3FE065" w:rsidR="0043218D" w:rsidRDefault="0043218D" w:rsidP="00470094">
      <w:pPr>
        <w:pStyle w:val="ListParagraph"/>
        <w:widowControl/>
        <w:numPr>
          <w:ilvl w:val="0"/>
          <w:numId w:val="18"/>
        </w:numPr>
        <w:autoSpaceDE w:val="0"/>
        <w:autoSpaceDN w:val="0"/>
        <w:adjustRightInd w:val="0"/>
        <w:spacing w:before="60" w:line="276" w:lineRule="auto"/>
        <w:ind w:left="1094" w:hanging="357"/>
        <w:rPr>
          <w:sz w:val="20"/>
        </w:rPr>
      </w:pPr>
      <w:r w:rsidRPr="00470094">
        <w:rPr>
          <w:sz w:val="20"/>
        </w:rPr>
        <w:t>termini per l</w:t>
      </w:r>
      <w:r w:rsidR="006054A4">
        <w:rPr>
          <w:sz w:val="20"/>
        </w:rPr>
        <w:t>’avvio, la gestione e la</w:t>
      </w:r>
      <w:r w:rsidRPr="00470094">
        <w:rPr>
          <w:sz w:val="20"/>
        </w:rPr>
        <w:t xml:space="preserve"> </w:t>
      </w:r>
      <w:r w:rsidR="00735EFE">
        <w:rPr>
          <w:sz w:val="20"/>
        </w:rPr>
        <w:t>conclusione</w:t>
      </w:r>
      <w:r w:rsidR="00735EFE" w:rsidRPr="00470094">
        <w:rPr>
          <w:sz w:val="20"/>
        </w:rPr>
        <w:t xml:space="preserve"> </w:t>
      </w:r>
      <w:r w:rsidRPr="00470094">
        <w:rPr>
          <w:sz w:val="20"/>
        </w:rPr>
        <w:t>dell</w:t>
      </w:r>
      <w:r w:rsidR="00735EFE">
        <w:rPr>
          <w:sz w:val="20"/>
        </w:rPr>
        <w:t>’</w:t>
      </w:r>
      <w:r w:rsidRPr="00470094">
        <w:rPr>
          <w:sz w:val="20"/>
        </w:rPr>
        <w:t>attività istruttoria</w:t>
      </w:r>
      <w:r w:rsidR="006054A4">
        <w:rPr>
          <w:sz w:val="20"/>
        </w:rPr>
        <w:t xml:space="preserve"> con indicazione altresì della modalità e dei termini per l’esercizio </w:t>
      </w:r>
      <w:r w:rsidR="009A4AF5">
        <w:rPr>
          <w:sz w:val="20"/>
        </w:rPr>
        <w:t>de</w:t>
      </w:r>
      <w:r w:rsidR="006054A4">
        <w:rPr>
          <w:sz w:val="20"/>
        </w:rPr>
        <w:t xml:space="preserve">l diritto </w:t>
      </w:r>
      <w:r w:rsidR="009A4AF5">
        <w:rPr>
          <w:sz w:val="20"/>
        </w:rPr>
        <w:t>a</w:t>
      </w:r>
      <w:r w:rsidR="006054A4">
        <w:rPr>
          <w:sz w:val="20"/>
        </w:rPr>
        <w:t>l contraddittorio</w:t>
      </w:r>
      <w:r w:rsidRPr="00470094">
        <w:rPr>
          <w:sz w:val="20"/>
        </w:rPr>
        <w:t xml:space="preserve">; </w:t>
      </w:r>
    </w:p>
    <w:p w14:paraId="15C0B338" w14:textId="2B0305E6" w:rsidR="0043218D" w:rsidRPr="00470094" w:rsidRDefault="00C61DAB" w:rsidP="00470094">
      <w:pPr>
        <w:pStyle w:val="ListParagraph"/>
        <w:widowControl/>
        <w:numPr>
          <w:ilvl w:val="0"/>
          <w:numId w:val="18"/>
        </w:numPr>
        <w:autoSpaceDE w:val="0"/>
        <w:autoSpaceDN w:val="0"/>
        <w:adjustRightInd w:val="0"/>
        <w:spacing w:before="60" w:line="276" w:lineRule="auto"/>
        <w:ind w:left="1094" w:hanging="357"/>
        <w:rPr>
          <w:sz w:val="20"/>
        </w:rPr>
      </w:pPr>
      <w:bookmarkStart w:id="1" w:name="_Hlk45020923"/>
      <w:r w:rsidRPr="00A0356B">
        <w:rPr>
          <w:sz w:val="20"/>
        </w:rPr>
        <w:t>(</w:t>
      </w:r>
      <w:r w:rsidRPr="00A0356B">
        <w:rPr>
          <w:i/>
          <w:sz w:val="20"/>
        </w:rPr>
        <w:t>eventuale</w:t>
      </w:r>
      <w:r w:rsidRPr="00A0356B">
        <w:rPr>
          <w:sz w:val="20"/>
        </w:rPr>
        <w:t>)</w:t>
      </w:r>
      <w:r w:rsidRPr="007830D1">
        <w:rPr>
          <w:rFonts w:cs="Calibri Light"/>
          <w:sz w:val="20"/>
          <w:szCs w:val="20"/>
        </w:rPr>
        <w:t xml:space="preserve"> </w:t>
      </w:r>
      <w:bookmarkEnd w:id="1"/>
      <w:r w:rsidR="0043218D" w:rsidRPr="00470094">
        <w:rPr>
          <w:sz w:val="20"/>
        </w:rPr>
        <w:t>termini di validità della graduatoria</w:t>
      </w:r>
      <w:r w:rsidR="0043218D" w:rsidRPr="001F7E21">
        <w:rPr>
          <w:sz w:val="20"/>
        </w:rPr>
        <w:t>,</w:t>
      </w:r>
      <w:r w:rsidR="0043218D" w:rsidRPr="00470094">
        <w:rPr>
          <w:sz w:val="20"/>
        </w:rPr>
        <w:t xml:space="preserve"> per l’eventuale scorrimento della stessa</w:t>
      </w:r>
      <w:r w:rsidR="0043218D" w:rsidRPr="001F7E21">
        <w:rPr>
          <w:sz w:val="20"/>
        </w:rPr>
        <w:t xml:space="preserve"> in caso di ulteriori risorse finanziarie resesi disponibili</w:t>
      </w:r>
      <w:r w:rsidR="0043218D" w:rsidRPr="00470094">
        <w:rPr>
          <w:sz w:val="20"/>
        </w:rPr>
        <w:t>.</w:t>
      </w:r>
    </w:p>
    <w:p w14:paraId="1CA81874" w14:textId="5BD4102E" w:rsidR="000563ED" w:rsidRPr="007A2FE5" w:rsidRDefault="005A12A0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color w:val="000000"/>
          <w:sz w:val="20"/>
        </w:rPr>
      </w:pPr>
      <w:bookmarkStart w:id="2" w:name="_Hlk45021051"/>
      <w:r w:rsidRPr="007A2FE5">
        <w:rPr>
          <w:color w:val="000000"/>
          <w:sz w:val="20"/>
        </w:rPr>
        <w:lastRenderedPageBreak/>
        <w:t>I</w:t>
      </w:r>
      <w:r w:rsidR="000563ED" w:rsidRPr="007A2FE5">
        <w:rPr>
          <w:color w:val="000000"/>
          <w:sz w:val="20"/>
        </w:rPr>
        <w:t>ndicazione</w:t>
      </w:r>
      <w:r w:rsidR="00D85360" w:rsidRPr="007A2FE5">
        <w:rPr>
          <w:color w:val="000000"/>
          <w:sz w:val="20"/>
        </w:rPr>
        <w:t xml:space="preserve"> </w:t>
      </w:r>
      <w:r w:rsidR="000563ED" w:rsidRPr="007A2FE5">
        <w:rPr>
          <w:color w:val="000000"/>
          <w:sz w:val="20"/>
        </w:rPr>
        <w:t xml:space="preserve">che </w:t>
      </w:r>
      <w:r w:rsidR="00C61DAB" w:rsidRPr="007A2FE5">
        <w:rPr>
          <w:color w:val="000000"/>
          <w:sz w:val="20"/>
        </w:rPr>
        <w:t xml:space="preserve">l’ammissibilità </w:t>
      </w:r>
      <w:r w:rsidR="000563ED" w:rsidRPr="007A2FE5">
        <w:rPr>
          <w:color w:val="000000"/>
          <w:sz w:val="20"/>
        </w:rPr>
        <w:t>a contribuzione finanziaria di</w:t>
      </w:r>
      <w:r w:rsidR="00C61DAB" w:rsidRPr="007A2FE5">
        <w:rPr>
          <w:color w:val="000000"/>
          <w:sz w:val="20"/>
        </w:rPr>
        <w:t xml:space="preserve"> un</w:t>
      </w:r>
      <w:r w:rsidR="000563ED" w:rsidRPr="007A2FE5">
        <w:rPr>
          <w:color w:val="000000"/>
          <w:sz w:val="20"/>
        </w:rPr>
        <w:t xml:space="preserve"> intervento </w:t>
      </w:r>
      <w:r w:rsidR="00C61DAB" w:rsidRPr="007A2FE5">
        <w:rPr>
          <w:color w:val="000000"/>
          <w:sz w:val="20"/>
        </w:rPr>
        <w:t xml:space="preserve">che comporta un investimento </w:t>
      </w:r>
      <w:r w:rsidR="000563ED" w:rsidRPr="007A2FE5">
        <w:rPr>
          <w:color w:val="000000"/>
          <w:sz w:val="20"/>
        </w:rPr>
        <w:t xml:space="preserve">superiore a 10 milioni di euro, </w:t>
      </w:r>
      <w:r w:rsidR="00C61DAB" w:rsidRPr="007A2FE5">
        <w:rPr>
          <w:color w:val="000000"/>
          <w:sz w:val="20"/>
        </w:rPr>
        <w:t>è subordinata</w:t>
      </w:r>
      <w:r w:rsidR="000563ED" w:rsidRPr="007A2FE5">
        <w:rPr>
          <w:color w:val="000000"/>
          <w:sz w:val="20"/>
        </w:rPr>
        <w:t xml:space="preserve"> all’acquisizione del parere del Nucleo di Valutazione e Verifica degli investimenti Pubblici nella Regione Puglia (NVVIP)</w:t>
      </w:r>
      <w:r w:rsidR="00C61DAB" w:rsidRPr="007A2FE5">
        <w:rPr>
          <w:color w:val="000000"/>
          <w:sz w:val="20"/>
        </w:rPr>
        <w:t>, ai sensi della L.R</w:t>
      </w:r>
      <w:r w:rsidR="000563ED" w:rsidRPr="007A2FE5">
        <w:rPr>
          <w:color w:val="000000"/>
          <w:sz w:val="20"/>
        </w:rPr>
        <w:t>.</w:t>
      </w:r>
      <w:r w:rsidR="00C61DAB" w:rsidRPr="007A2FE5">
        <w:rPr>
          <w:color w:val="000000"/>
          <w:sz w:val="20"/>
        </w:rPr>
        <w:t xml:space="preserve"> 8 marzo 2007, n.4 ss.mm.ii</w:t>
      </w:r>
      <w:r w:rsidR="00C61DAB" w:rsidRPr="00945EE2">
        <w:rPr>
          <w:rFonts w:cs="Arial"/>
          <w:color w:val="000000"/>
          <w:sz w:val="20"/>
          <w:szCs w:val="20"/>
        </w:rPr>
        <w:t>.</w:t>
      </w:r>
      <w:bookmarkEnd w:id="2"/>
    </w:p>
    <w:p w14:paraId="6FE2A10C" w14:textId="2E87A981" w:rsidR="0043218D" w:rsidRPr="00B2244C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color w:val="000000"/>
          <w:sz w:val="20"/>
          <w:szCs w:val="20"/>
        </w:rPr>
      </w:pPr>
      <w:r w:rsidRPr="00B2244C">
        <w:rPr>
          <w:rFonts w:cs="Arial"/>
          <w:color w:val="000000"/>
          <w:sz w:val="20"/>
          <w:szCs w:val="20"/>
        </w:rPr>
        <w:t>Modalità di attuazione e gestione delle operazion</w:t>
      </w:r>
      <w:r w:rsidR="003E02B9">
        <w:rPr>
          <w:rFonts w:cs="Arial"/>
          <w:color w:val="000000"/>
          <w:sz w:val="20"/>
          <w:szCs w:val="20"/>
        </w:rPr>
        <w:t>i</w:t>
      </w:r>
      <w:r w:rsidRPr="00B2244C">
        <w:rPr>
          <w:rFonts w:cs="Arial"/>
          <w:color w:val="000000"/>
          <w:sz w:val="20"/>
          <w:szCs w:val="20"/>
        </w:rPr>
        <w:t xml:space="preserve"> </w:t>
      </w:r>
      <w:r w:rsidR="00735EFE">
        <w:rPr>
          <w:rFonts w:cs="Arial"/>
          <w:color w:val="000000"/>
          <w:sz w:val="20"/>
          <w:szCs w:val="20"/>
        </w:rPr>
        <w:t>ed eventuali</w:t>
      </w:r>
      <w:r w:rsidR="00735EFE" w:rsidRPr="00B2244C">
        <w:rPr>
          <w:rFonts w:cs="Arial"/>
          <w:color w:val="000000"/>
          <w:sz w:val="20"/>
          <w:szCs w:val="20"/>
        </w:rPr>
        <w:t xml:space="preserve"> </w:t>
      </w:r>
      <w:r w:rsidRPr="00B2244C">
        <w:rPr>
          <w:rFonts w:cs="Arial"/>
          <w:color w:val="000000"/>
          <w:sz w:val="20"/>
          <w:szCs w:val="20"/>
        </w:rPr>
        <w:t>termini di avvio e conclusione delle stess</w:t>
      </w:r>
      <w:r w:rsidR="003E02B9">
        <w:rPr>
          <w:rFonts w:cs="Arial"/>
          <w:color w:val="000000"/>
          <w:sz w:val="20"/>
          <w:szCs w:val="20"/>
        </w:rPr>
        <w:t>e</w:t>
      </w:r>
      <w:r w:rsidRPr="00B2244C">
        <w:rPr>
          <w:rFonts w:cs="Arial"/>
          <w:color w:val="000000"/>
          <w:sz w:val="20"/>
          <w:szCs w:val="20"/>
        </w:rPr>
        <w:t>.</w:t>
      </w:r>
    </w:p>
    <w:p w14:paraId="64494477" w14:textId="77777777" w:rsidR="0043218D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color w:val="000000"/>
          <w:sz w:val="20"/>
          <w:szCs w:val="20"/>
        </w:rPr>
      </w:pPr>
      <w:r w:rsidRPr="00B2244C">
        <w:rPr>
          <w:rFonts w:cs="Arial"/>
          <w:color w:val="000000"/>
          <w:sz w:val="20"/>
          <w:szCs w:val="20"/>
        </w:rPr>
        <w:t>Modalità e termini di rendicontazione delle spese da parte del Beneficiario.</w:t>
      </w:r>
    </w:p>
    <w:p w14:paraId="7147E637" w14:textId="25826733" w:rsidR="0050525E" w:rsidRDefault="006054A4" w:rsidP="009B44F6">
      <w:pPr>
        <w:pStyle w:val="ListParagraph"/>
        <w:numPr>
          <w:ilvl w:val="0"/>
          <w:numId w:val="1"/>
        </w:numPr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C</w:t>
      </w:r>
      <w:r w:rsidRPr="006054A4">
        <w:rPr>
          <w:rFonts w:cs="Arial"/>
          <w:color w:val="000000"/>
          <w:sz w:val="20"/>
          <w:szCs w:val="20"/>
        </w:rPr>
        <w:t xml:space="preserve">ondizioni, termini e modalità di erogazione del contributo al Beneficiario. </w:t>
      </w:r>
    </w:p>
    <w:p w14:paraId="16BDD60A" w14:textId="061E2B80" w:rsidR="009B44F6" w:rsidRPr="009B44F6" w:rsidRDefault="009B44F6" w:rsidP="009B44F6">
      <w:pPr>
        <w:pStyle w:val="ListParagraph"/>
        <w:numPr>
          <w:ilvl w:val="0"/>
          <w:numId w:val="1"/>
        </w:numPr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Obbligo di trasmissione delle informazioni relative a tutti gli eventuali titolari effettivi del Beneficiario, </w:t>
      </w:r>
      <w:r w:rsidRPr="00144B26">
        <w:rPr>
          <w:rFonts w:cs="Arial"/>
          <w:color w:val="000000"/>
          <w:sz w:val="20"/>
          <w:szCs w:val="20"/>
        </w:rPr>
        <w:t>quali definiti all</w:t>
      </w:r>
      <w:r>
        <w:rPr>
          <w:rFonts w:cs="Arial"/>
          <w:color w:val="000000"/>
          <w:sz w:val="20"/>
          <w:szCs w:val="20"/>
        </w:rPr>
        <w:t>’</w:t>
      </w:r>
      <w:r w:rsidRPr="00144B26">
        <w:rPr>
          <w:rFonts w:cs="Arial"/>
          <w:color w:val="000000"/>
          <w:sz w:val="20"/>
          <w:szCs w:val="20"/>
        </w:rPr>
        <w:t>art</w:t>
      </w:r>
      <w:r>
        <w:rPr>
          <w:rFonts w:cs="Arial"/>
          <w:color w:val="000000"/>
          <w:sz w:val="20"/>
          <w:szCs w:val="20"/>
        </w:rPr>
        <w:t>.</w:t>
      </w:r>
      <w:r w:rsidRPr="00144B26">
        <w:rPr>
          <w:rFonts w:cs="Arial"/>
          <w:color w:val="000000"/>
          <w:sz w:val="20"/>
          <w:szCs w:val="20"/>
        </w:rPr>
        <w:t xml:space="preserve"> 3, punto 6, della </w:t>
      </w:r>
      <w:r>
        <w:rPr>
          <w:rFonts w:cs="Arial"/>
          <w:color w:val="000000"/>
          <w:sz w:val="20"/>
          <w:szCs w:val="20"/>
        </w:rPr>
        <w:t>D</w:t>
      </w:r>
      <w:r w:rsidRPr="00144B26">
        <w:rPr>
          <w:rFonts w:cs="Arial"/>
          <w:color w:val="000000"/>
          <w:sz w:val="20"/>
          <w:szCs w:val="20"/>
        </w:rPr>
        <w:t>irettiva (UE) 2015/849</w:t>
      </w:r>
      <w:r>
        <w:rPr>
          <w:rFonts w:cs="Arial"/>
          <w:color w:val="000000"/>
          <w:sz w:val="20"/>
          <w:szCs w:val="20"/>
        </w:rPr>
        <w:t xml:space="preserve">, ai contraenti, ai titolari effettivi dei contraenti e ai contratti, a norma dell’Allegato XVII, punti 3) e 23), del Reg. (UE) 2021/1060. </w:t>
      </w:r>
    </w:p>
    <w:p w14:paraId="53C3BBE7" w14:textId="1D560656" w:rsidR="00735EFE" w:rsidRDefault="00735EFE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Obblighi di implementazione del sistema regionale di monitoraggio.</w:t>
      </w:r>
    </w:p>
    <w:p w14:paraId="69D473DA" w14:textId="4642FFC3" w:rsidR="003B0251" w:rsidRPr="003B0251" w:rsidRDefault="003B0251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eastAsia="Calibri" w:cs="Arial"/>
          <w:color w:val="000000"/>
          <w:sz w:val="20"/>
          <w:szCs w:val="20"/>
          <w:lang w:eastAsia="en-US"/>
        </w:rPr>
      </w:pPr>
      <w:r w:rsidRPr="003D5507">
        <w:rPr>
          <w:rFonts w:cs="Arial"/>
          <w:color w:val="000000"/>
          <w:sz w:val="20"/>
          <w:szCs w:val="20"/>
        </w:rPr>
        <w:t>Indicazione</w:t>
      </w:r>
      <w:r>
        <w:rPr>
          <w:rFonts w:eastAsia="Calibri" w:cs="Arial"/>
          <w:color w:val="000000"/>
          <w:sz w:val="20"/>
          <w:szCs w:val="20"/>
          <w:lang w:eastAsia="en-US"/>
        </w:rPr>
        <w:t xml:space="preserve"> </w:t>
      </w:r>
      <w:r w:rsidR="00735EFE">
        <w:rPr>
          <w:rFonts w:eastAsia="Calibri" w:cs="Arial"/>
          <w:color w:val="000000"/>
          <w:sz w:val="20"/>
          <w:szCs w:val="20"/>
          <w:lang w:eastAsia="en-US"/>
        </w:rPr>
        <w:t>dell’</w:t>
      </w:r>
      <w:r w:rsidR="00956BC9" w:rsidRPr="00956BC9">
        <w:rPr>
          <w:rFonts w:eastAsia="Calibri" w:cs="Arial"/>
          <w:color w:val="000000"/>
          <w:sz w:val="20"/>
          <w:szCs w:val="20"/>
          <w:lang w:eastAsia="en-US"/>
        </w:rPr>
        <w:t xml:space="preserve">importo massimo a disposizione del </w:t>
      </w:r>
      <w:r w:rsidR="00735EFE">
        <w:rPr>
          <w:rFonts w:eastAsia="Calibri" w:cs="Arial"/>
          <w:color w:val="000000"/>
          <w:sz w:val="20"/>
          <w:szCs w:val="20"/>
          <w:lang w:eastAsia="en-US"/>
        </w:rPr>
        <w:t>B</w:t>
      </w:r>
      <w:r w:rsidR="00956BC9" w:rsidRPr="00956BC9">
        <w:rPr>
          <w:rFonts w:eastAsia="Calibri" w:cs="Arial"/>
          <w:color w:val="000000"/>
          <w:sz w:val="20"/>
          <w:szCs w:val="20"/>
          <w:lang w:eastAsia="en-US"/>
        </w:rPr>
        <w:t>eneficiario per la realizzazione dell’operazione</w:t>
      </w:r>
      <w:r w:rsidR="00735EFE">
        <w:rPr>
          <w:rFonts w:eastAsia="Calibri" w:cs="Arial"/>
          <w:color w:val="000000"/>
          <w:sz w:val="20"/>
          <w:szCs w:val="20"/>
          <w:lang w:eastAsia="en-US"/>
        </w:rPr>
        <w:t>, con specifica indicazione</w:t>
      </w:r>
      <w:r w:rsidR="00956BC9" w:rsidRPr="00956BC9">
        <w:rPr>
          <w:rFonts w:eastAsia="Calibri" w:cs="Arial"/>
          <w:color w:val="000000"/>
          <w:sz w:val="20"/>
          <w:szCs w:val="20"/>
          <w:lang w:eastAsia="en-US"/>
        </w:rPr>
        <w:t xml:space="preserve"> </w:t>
      </w:r>
      <w:r w:rsidR="00735EFE">
        <w:rPr>
          <w:rFonts w:eastAsia="Calibri" w:cs="Arial"/>
          <w:color w:val="000000"/>
          <w:sz w:val="20"/>
          <w:szCs w:val="20"/>
          <w:lang w:eastAsia="en-US"/>
        </w:rPr>
        <w:t>della destinazione delle economie conseguite ad esito delle procedure di appalto</w:t>
      </w:r>
      <w:r>
        <w:rPr>
          <w:rFonts w:eastAsia="Calibri" w:cs="Arial"/>
          <w:color w:val="000000"/>
          <w:sz w:val="20"/>
          <w:szCs w:val="20"/>
          <w:lang w:eastAsia="en-US"/>
        </w:rPr>
        <w:t>.</w:t>
      </w:r>
    </w:p>
    <w:p w14:paraId="166D5E3F" w14:textId="587A7757" w:rsidR="0043218D" w:rsidRPr="00767DE1" w:rsidRDefault="000563E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line="276" w:lineRule="auto"/>
        <w:ind w:left="714" w:hanging="357"/>
        <w:rPr>
          <w:rFonts w:cs="Arial"/>
          <w:color w:val="000000"/>
          <w:sz w:val="20"/>
          <w:szCs w:val="20"/>
        </w:rPr>
      </w:pPr>
      <w:r w:rsidRPr="00B2244C">
        <w:rPr>
          <w:rFonts w:cs="Arial"/>
          <w:color w:val="000000"/>
          <w:sz w:val="20"/>
          <w:szCs w:val="20"/>
        </w:rPr>
        <w:t xml:space="preserve">Indicazione </w:t>
      </w:r>
      <w:r w:rsidR="003176D5">
        <w:rPr>
          <w:rFonts w:cs="Arial"/>
          <w:color w:val="000000"/>
          <w:sz w:val="20"/>
          <w:szCs w:val="20"/>
        </w:rPr>
        <w:t xml:space="preserve">della formalizzazione degli impegni ed obblighi a carico del Beneficiario attraverso </w:t>
      </w:r>
      <w:r w:rsidR="000D7056">
        <w:rPr>
          <w:rFonts w:cs="Arial"/>
          <w:bCs/>
          <w:color w:val="000000"/>
          <w:sz w:val="20"/>
          <w:szCs w:val="20"/>
        </w:rPr>
        <w:t xml:space="preserve">la </w:t>
      </w:r>
      <w:r w:rsidR="0061242C" w:rsidRPr="0061242C">
        <w:rPr>
          <w:rFonts w:cs="Arial"/>
          <w:bCs/>
          <w:color w:val="000000"/>
          <w:sz w:val="20"/>
          <w:szCs w:val="20"/>
        </w:rPr>
        <w:t>sottoscri</w:t>
      </w:r>
      <w:r w:rsidR="003176D5">
        <w:rPr>
          <w:rFonts w:cs="Arial"/>
          <w:bCs/>
          <w:color w:val="000000"/>
          <w:sz w:val="20"/>
          <w:szCs w:val="20"/>
        </w:rPr>
        <w:t xml:space="preserve">zione di </w:t>
      </w:r>
      <w:r w:rsidR="0061242C" w:rsidRPr="0061242C">
        <w:rPr>
          <w:rFonts w:cs="Arial"/>
          <w:bCs/>
          <w:color w:val="000000"/>
          <w:sz w:val="20"/>
          <w:szCs w:val="20"/>
        </w:rPr>
        <w:t xml:space="preserve">apposito </w:t>
      </w:r>
      <w:r w:rsidR="0061242C" w:rsidRPr="0061242C">
        <w:rPr>
          <w:rFonts w:cs="Arial"/>
          <w:bCs/>
          <w:color w:val="000000"/>
          <w:sz w:val="20"/>
          <w:szCs w:val="20"/>
          <w:u w:val="single"/>
        </w:rPr>
        <w:t>Disciplinare</w:t>
      </w:r>
      <w:r w:rsidR="0061242C" w:rsidRPr="00470094">
        <w:rPr>
          <w:color w:val="000000"/>
          <w:sz w:val="20"/>
          <w:u w:val="single"/>
        </w:rPr>
        <w:t xml:space="preserve"> regolante i rapporti </w:t>
      </w:r>
      <w:r w:rsidR="0061242C" w:rsidRPr="0061242C">
        <w:rPr>
          <w:rFonts w:cs="Arial"/>
          <w:bCs/>
          <w:color w:val="000000"/>
          <w:sz w:val="20"/>
          <w:szCs w:val="20"/>
          <w:u w:val="single"/>
        </w:rPr>
        <w:t>tra</w:t>
      </w:r>
      <w:r w:rsidR="0061242C" w:rsidRPr="00470094">
        <w:rPr>
          <w:color w:val="000000"/>
          <w:sz w:val="20"/>
          <w:u w:val="single"/>
        </w:rPr>
        <w:t xml:space="preserve"> Regione </w:t>
      </w:r>
      <w:r w:rsidR="0061242C" w:rsidRPr="0061242C">
        <w:rPr>
          <w:rFonts w:cs="Arial"/>
          <w:bCs/>
          <w:color w:val="000000"/>
          <w:sz w:val="20"/>
          <w:szCs w:val="20"/>
          <w:u w:val="single"/>
        </w:rPr>
        <w:t>Puglia e Soggetto beneficiario</w:t>
      </w:r>
      <w:r w:rsidR="00BC0341" w:rsidRPr="00767DE1">
        <w:rPr>
          <w:rFonts w:cs="Arial"/>
          <w:color w:val="000000"/>
          <w:sz w:val="20"/>
          <w:szCs w:val="20"/>
        </w:rPr>
        <w:t>.</w:t>
      </w:r>
    </w:p>
    <w:p w14:paraId="3F518EB5" w14:textId="643F2704" w:rsidR="0043218D" w:rsidRPr="00470094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eastAsia="Calibri" w:cs="Arial"/>
          <w:color w:val="000000"/>
          <w:sz w:val="20"/>
          <w:szCs w:val="20"/>
          <w:lang w:eastAsia="en-US"/>
        </w:rPr>
      </w:pPr>
      <w:r w:rsidRPr="00470094">
        <w:rPr>
          <w:rFonts w:cs="Arial"/>
          <w:color w:val="000000"/>
          <w:sz w:val="20"/>
          <w:szCs w:val="20"/>
        </w:rPr>
        <w:t xml:space="preserve">Casi </w:t>
      </w:r>
      <w:r w:rsidRPr="00470094">
        <w:rPr>
          <w:rFonts w:eastAsia="Calibri" w:cs="Arial"/>
          <w:color w:val="000000"/>
          <w:sz w:val="20"/>
          <w:szCs w:val="20"/>
          <w:lang w:eastAsia="en-US"/>
        </w:rPr>
        <w:t>di revoca</w:t>
      </w:r>
      <w:r w:rsidR="00B908BE" w:rsidRPr="00470094">
        <w:rPr>
          <w:rFonts w:eastAsia="Calibri" w:cs="Arial"/>
          <w:color w:val="000000"/>
          <w:sz w:val="20"/>
          <w:szCs w:val="20"/>
          <w:lang w:eastAsia="en-US"/>
        </w:rPr>
        <w:t xml:space="preserve"> e rinuncia</w:t>
      </w:r>
      <w:r w:rsidRPr="00470094">
        <w:rPr>
          <w:rFonts w:eastAsia="Calibri" w:cs="Arial"/>
          <w:color w:val="000000"/>
          <w:sz w:val="20"/>
          <w:szCs w:val="20"/>
          <w:lang w:eastAsia="en-US"/>
        </w:rPr>
        <w:t xml:space="preserve"> </w:t>
      </w:r>
      <w:r w:rsidR="00765524" w:rsidRPr="00470094">
        <w:rPr>
          <w:rFonts w:eastAsia="Calibri" w:cs="Arial"/>
          <w:color w:val="000000"/>
          <w:sz w:val="20"/>
          <w:szCs w:val="20"/>
          <w:lang w:eastAsia="en-US"/>
        </w:rPr>
        <w:t>al contributo</w:t>
      </w:r>
      <w:r w:rsidR="00767459" w:rsidRPr="00470094">
        <w:rPr>
          <w:rFonts w:eastAsia="Calibri" w:cs="Arial"/>
          <w:color w:val="000000"/>
          <w:sz w:val="20"/>
          <w:szCs w:val="20"/>
          <w:lang w:eastAsia="en-US"/>
        </w:rPr>
        <w:t xml:space="preserve"> concesso</w:t>
      </w:r>
      <w:r w:rsidRPr="00470094">
        <w:rPr>
          <w:rFonts w:eastAsia="Calibri" w:cs="Arial"/>
          <w:color w:val="000000"/>
          <w:sz w:val="20"/>
          <w:szCs w:val="20"/>
          <w:lang w:eastAsia="en-US"/>
        </w:rPr>
        <w:t>.</w:t>
      </w:r>
    </w:p>
    <w:p w14:paraId="36DC8182" w14:textId="3950BE39" w:rsidR="0043218D" w:rsidRPr="00470094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color w:val="000000"/>
          <w:sz w:val="20"/>
          <w:szCs w:val="20"/>
        </w:rPr>
      </w:pPr>
      <w:r w:rsidRPr="00470094">
        <w:rPr>
          <w:rFonts w:eastAsia="Calibri" w:cs="Arial"/>
          <w:color w:val="000000"/>
          <w:sz w:val="20"/>
          <w:szCs w:val="20"/>
          <w:lang w:eastAsia="en-US"/>
        </w:rPr>
        <w:t xml:space="preserve">Indicazione </w:t>
      </w:r>
      <w:r w:rsidR="003176D5">
        <w:rPr>
          <w:rFonts w:eastAsia="Calibri" w:cs="Arial"/>
          <w:color w:val="000000"/>
          <w:sz w:val="20"/>
          <w:szCs w:val="20"/>
          <w:lang w:eastAsia="en-US"/>
        </w:rPr>
        <w:t>della modalità e tempistica di esecuzione</w:t>
      </w:r>
      <w:r w:rsidRPr="00470094">
        <w:rPr>
          <w:rFonts w:eastAsia="Calibri" w:cs="Arial"/>
          <w:color w:val="000000"/>
          <w:sz w:val="20"/>
          <w:szCs w:val="20"/>
          <w:lang w:eastAsia="en-US"/>
        </w:rPr>
        <w:t xml:space="preserve">, </w:t>
      </w:r>
      <w:r w:rsidR="00021114">
        <w:rPr>
          <w:rFonts w:eastAsia="Calibri" w:cs="Arial"/>
          <w:color w:val="000000"/>
          <w:sz w:val="20"/>
          <w:szCs w:val="20"/>
          <w:lang w:eastAsia="en-US"/>
        </w:rPr>
        <w:t>nonché</w:t>
      </w:r>
      <w:r w:rsidR="000D7056">
        <w:rPr>
          <w:rFonts w:eastAsia="Calibri" w:cs="Arial"/>
          <w:color w:val="000000"/>
          <w:sz w:val="20"/>
          <w:szCs w:val="20"/>
          <w:lang w:eastAsia="en-US"/>
        </w:rPr>
        <w:t xml:space="preserve"> </w:t>
      </w:r>
      <w:r w:rsidR="003176D5">
        <w:rPr>
          <w:rFonts w:eastAsia="Calibri" w:cs="Arial"/>
          <w:color w:val="000000"/>
          <w:sz w:val="20"/>
          <w:szCs w:val="20"/>
          <w:lang w:eastAsia="en-US"/>
        </w:rPr>
        <w:t xml:space="preserve">di </w:t>
      </w:r>
      <w:r w:rsidRPr="00470094">
        <w:rPr>
          <w:rFonts w:eastAsia="Calibri" w:cs="Arial"/>
          <w:color w:val="000000"/>
          <w:sz w:val="20"/>
          <w:szCs w:val="20"/>
          <w:lang w:eastAsia="en-US"/>
        </w:rPr>
        <w:t>controlli e ispezioni</w:t>
      </w:r>
      <w:r w:rsidRPr="00470094">
        <w:rPr>
          <w:rFonts w:cs="Arial"/>
          <w:color w:val="000000"/>
          <w:sz w:val="20"/>
          <w:szCs w:val="20"/>
        </w:rPr>
        <w:t>.</w:t>
      </w:r>
    </w:p>
    <w:p w14:paraId="44612434" w14:textId="127BBDEC" w:rsidR="0043218D" w:rsidRPr="00767DE1" w:rsidRDefault="0043218D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sz w:val="20"/>
          <w:szCs w:val="20"/>
        </w:rPr>
      </w:pPr>
      <w:r w:rsidRPr="00767DE1">
        <w:rPr>
          <w:rFonts w:eastAsia="Calibri" w:cs="Arial"/>
          <w:color w:val="000000"/>
          <w:sz w:val="20"/>
          <w:szCs w:val="20"/>
          <w:lang w:eastAsia="en-US"/>
        </w:rPr>
        <w:t>Indicazione</w:t>
      </w:r>
      <w:r w:rsidRPr="00767DE1">
        <w:rPr>
          <w:rFonts w:cs="Arial"/>
          <w:color w:val="000000"/>
          <w:sz w:val="20"/>
          <w:szCs w:val="20"/>
        </w:rPr>
        <w:t xml:space="preserve"> </w:t>
      </w:r>
      <w:r w:rsidR="003176D5" w:rsidRPr="00767DE1">
        <w:rPr>
          <w:rFonts w:cs="Arial"/>
          <w:color w:val="000000"/>
          <w:sz w:val="20"/>
          <w:szCs w:val="20"/>
        </w:rPr>
        <w:t xml:space="preserve">della diffusione e trattamento dei </w:t>
      </w:r>
      <w:r w:rsidRPr="00767DE1">
        <w:rPr>
          <w:rFonts w:cs="Arial"/>
          <w:color w:val="000000"/>
          <w:sz w:val="20"/>
          <w:szCs w:val="20"/>
        </w:rPr>
        <w:t xml:space="preserve">dati relativi all’attuazione </w:t>
      </w:r>
      <w:r w:rsidR="00B908BE" w:rsidRPr="00767DE1">
        <w:rPr>
          <w:rFonts w:cs="Arial"/>
          <w:color w:val="000000"/>
          <w:sz w:val="20"/>
          <w:szCs w:val="20"/>
        </w:rPr>
        <w:t>dell’operazione</w:t>
      </w:r>
      <w:r w:rsidRPr="00767DE1">
        <w:rPr>
          <w:rFonts w:cs="Arial"/>
          <w:color w:val="000000"/>
          <w:sz w:val="20"/>
          <w:szCs w:val="20"/>
        </w:rPr>
        <w:t xml:space="preserve">, </w:t>
      </w:r>
      <w:r w:rsidR="003176D5" w:rsidRPr="00767DE1">
        <w:rPr>
          <w:rFonts w:cs="Arial"/>
          <w:color w:val="000000"/>
          <w:sz w:val="20"/>
          <w:szCs w:val="20"/>
        </w:rPr>
        <w:t>rinvenienti dal</w:t>
      </w:r>
      <w:r w:rsidRPr="00767DE1">
        <w:rPr>
          <w:rFonts w:cs="Arial"/>
          <w:color w:val="000000"/>
          <w:sz w:val="20"/>
          <w:szCs w:val="20"/>
        </w:rPr>
        <w:t xml:space="preserve"> Sistema </w:t>
      </w:r>
      <w:r w:rsidR="00765524" w:rsidRPr="00767DE1">
        <w:rPr>
          <w:rFonts w:cs="Arial"/>
          <w:color w:val="000000"/>
          <w:sz w:val="20"/>
          <w:szCs w:val="20"/>
        </w:rPr>
        <w:t>i</w:t>
      </w:r>
      <w:r w:rsidRPr="00767DE1">
        <w:rPr>
          <w:rFonts w:cs="Arial"/>
          <w:color w:val="000000"/>
          <w:sz w:val="20"/>
          <w:szCs w:val="20"/>
        </w:rPr>
        <w:t xml:space="preserve">nformativo </w:t>
      </w:r>
      <w:r w:rsidR="003176D5" w:rsidRPr="00767DE1">
        <w:rPr>
          <w:rFonts w:cs="Arial"/>
          <w:color w:val="000000"/>
          <w:sz w:val="20"/>
          <w:szCs w:val="20"/>
        </w:rPr>
        <w:t xml:space="preserve">regionale </w:t>
      </w:r>
      <w:r w:rsidRPr="00767DE1">
        <w:rPr>
          <w:rFonts w:cs="Arial"/>
          <w:color w:val="000000"/>
          <w:sz w:val="20"/>
          <w:szCs w:val="20"/>
        </w:rPr>
        <w:t>di monitoraggio.</w:t>
      </w:r>
    </w:p>
    <w:p w14:paraId="5DB6BFC5" w14:textId="70074B2C" w:rsidR="0083676E" w:rsidRPr="00F3689D" w:rsidRDefault="0083676E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 xml:space="preserve">Indicazione che l’accettazione del finanziamento da parte dei Beneficiari </w:t>
      </w:r>
      <w:r w:rsidR="00BF5EB2">
        <w:rPr>
          <w:rFonts w:cs="Arial"/>
          <w:color w:val="000000"/>
          <w:sz w:val="20"/>
          <w:szCs w:val="20"/>
        </w:rPr>
        <w:t xml:space="preserve">costituisce </w:t>
      </w:r>
      <w:r>
        <w:rPr>
          <w:rFonts w:cs="Arial"/>
          <w:color w:val="000000"/>
          <w:sz w:val="20"/>
          <w:szCs w:val="20"/>
        </w:rPr>
        <w:t xml:space="preserve">accettazione della loro inclusione nell’elenco delle operazioni </w:t>
      </w:r>
      <w:r w:rsidR="00853FAF">
        <w:rPr>
          <w:rFonts w:cs="Arial"/>
          <w:color w:val="000000"/>
          <w:sz w:val="20"/>
          <w:szCs w:val="20"/>
        </w:rPr>
        <w:t xml:space="preserve">selezionate per ricevere sostegno </w:t>
      </w:r>
      <w:r w:rsidR="00476EE4">
        <w:rPr>
          <w:rFonts w:cs="Arial"/>
          <w:color w:val="000000"/>
          <w:sz w:val="20"/>
          <w:szCs w:val="20"/>
        </w:rPr>
        <w:t xml:space="preserve">dai fondi </w:t>
      </w:r>
      <w:r>
        <w:rPr>
          <w:rFonts w:cs="Arial"/>
          <w:color w:val="000000"/>
          <w:sz w:val="20"/>
          <w:szCs w:val="20"/>
        </w:rPr>
        <w:t xml:space="preserve">pubblicato ai sensi dell’art. </w:t>
      </w:r>
      <w:r w:rsidR="00476EE4">
        <w:rPr>
          <w:rFonts w:cs="Arial"/>
          <w:color w:val="000000"/>
          <w:sz w:val="20"/>
          <w:szCs w:val="20"/>
        </w:rPr>
        <w:t>49</w:t>
      </w:r>
      <w:r w:rsidRPr="00767DE1">
        <w:rPr>
          <w:rFonts w:cs="Arial"/>
          <w:color w:val="000000"/>
          <w:sz w:val="20"/>
          <w:szCs w:val="20"/>
        </w:rPr>
        <w:t>, par</w:t>
      </w:r>
      <w:r w:rsidR="000D7056" w:rsidRPr="00767DE1">
        <w:rPr>
          <w:rFonts w:cs="Arial"/>
          <w:color w:val="000000"/>
          <w:sz w:val="20"/>
          <w:szCs w:val="20"/>
        </w:rPr>
        <w:t>r</w:t>
      </w:r>
      <w:r w:rsidRPr="00767DE1">
        <w:rPr>
          <w:rFonts w:cs="Arial"/>
          <w:color w:val="000000"/>
          <w:sz w:val="20"/>
          <w:szCs w:val="20"/>
        </w:rPr>
        <w:t xml:space="preserve">. </w:t>
      </w:r>
      <w:r w:rsidR="000D7056" w:rsidRPr="00767DE1">
        <w:rPr>
          <w:rFonts w:cs="Arial"/>
          <w:color w:val="000000"/>
          <w:sz w:val="20"/>
          <w:szCs w:val="20"/>
        </w:rPr>
        <w:t>3 e 5</w:t>
      </w:r>
      <w:r>
        <w:rPr>
          <w:rFonts w:cs="Arial"/>
          <w:color w:val="000000"/>
          <w:sz w:val="20"/>
          <w:szCs w:val="20"/>
        </w:rPr>
        <w:t xml:space="preserve">, del Reg. (UE) </w:t>
      </w:r>
      <w:r w:rsidR="009762F4">
        <w:rPr>
          <w:rFonts w:cs="Arial"/>
          <w:color w:val="000000"/>
          <w:sz w:val="20"/>
          <w:szCs w:val="20"/>
        </w:rPr>
        <w:t>2021</w:t>
      </w:r>
      <w:r w:rsidR="00476EE4">
        <w:rPr>
          <w:rFonts w:cs="Arial"/>
          <w:color w:val="000000"/>
          <w:sz w:val="20"/>
          <w:szCs w:val="20"/>
        </w:rPr>
        <w:t>/1060</w:t>
      </w:r>
      <w:r>
        <w:rPr>
          <w:rFonts w:cs="Arial"/>
          <w:color w:val="000000"/>
          <w:sz w:val="20"/>
          <w:szCs w:val="20"/>
        </w:rPr>
        <w:t>.</w:t>
      </w:r>
    </w:p>
    <w:p w14:paraId="6054B328" w14:textId="65FF3466" w:rsidR="00765524" w:rsidRPr="00767DE1" w:rsidRDefault="00213EE7" w:rsidP="00470094">
      <w:pPr>
        <w:pStyle w:val="ListParagraph"/>
        <w:numPr>
          <w:ilvl w:val="0"/>
          <w:numId w:val="1"/>
        </w:numPr>
        <w:spacing w:after="80" w:line="276" w:lineRule="auto"/>
        <w:contextualSpacing/>
        <w:rPr>
          <w:rFonts w:cs="Arial"/>
          <w:sz w:val="20"/>
          <w:szCs w:val="20"/>
        </w:rPr>
      </w:pPr>
      <w:bookmarkStart w:id="3" w:name="_Hlk35623786"/>
      <w:r w:rsidRPr="00767DE1">
        <w:rPr>
          <w:rFonts w:cs="Arial"/>
          <w:sz w:val="20"/>
          <w:szCs w:val="20"/>
        </w:rPr>
        <w:t xml:space="preserve">Informativa </w:t>
      </w:r>
      <w:r w:rsidR="00765524" w:rsidRPr="00767DE1">
        <w:rPr>
          <w:rFonts w:cs="Arial"/>
          <w:sz w:val="20"/>
          <w:szCs w:val="20"/>
        </w:rPr>
        <w:t>concernente il trattamento dei dati in conformità alle vigenti disposizioni normative nazionali e</w:t>
      </w:r>
      <w:r w:rsidR="00D97023" w:rsidRPr="00767DE1">
        <w:rPr>
          <w:rFonts w:cs="Arial"/>
          <w:sz w:val="20"/>
          <w:szCs w:val="20"/>
        </w:rPr>
        <w:t>d</w:t>
      </w:r>
      <w:r w:rsidR="00765524" w:rsidRPr="00767DE1">
        <w:rPr>
          <w:rFonts w:cs="Arial"/>
          <w:sz w:val="20"/>
          <w:szCs w:val="20"/>
        </w:rPr>
        <w:t xml:space="preserve"> europee in materia, che riporti, tra l’altro, le seguenti informazioni in merito al sistema informativo ARACHNE: </w:t>
      </w:r>
    </w:p>
    <w:p w14:paraId="2C69EF7B" w14:textId="7728144D" w:rsidR="00765524" w:rsidRPr="0003465B" w:rsidRDefault="00765524" w:rsidP="00470094">
      <w:pPr>
        <w:spacing w:after="80" w:line="276" w:lineRule="auto"/>
        <w:ind w:left="709"/>
        <w:contextualSpacing/>
        <w:rPr>
          <w:rFonts w:cs="Arial"/>
          <w:sz w:val="20"/>
          <w:szCs w:val="20"/>
        </w:rPr>
      </w:pPr>
      <w:r w:rsidRPr="0003465B">
        <w:rPr>
          <w:rFonts w:cs="Arial"/>
          <w:sz w:val="20"/>
          <w:szCs w:val="20"/>
        </w:rPr>
        <w:t xml:space="preserve">“La Regione Puglia informa di disporre di accesso al sistema informativo ARACHNE, sviluppato dalla Commissione Europea per supportare le attività di verifica delle Autorità di Gestione dei Fondi strutturali </w:t>
      </w:r>
      <w:r w:rsidR="003176D5" w:rsidRPr="0003465B">
        <w:rPr>
          <w:rFonts w:cs="Arial"/>
          <w:sz w:val="20"/>
          <w:szCs w:val="20"/>
        </w:rPr>
        <w:t>20</w:t>
      </w:r>
      <w:r w:rsidR="003176D5">
        <w:rPr>
          <w:rFonts w:cs="Arial"/>
          <w:sz w:val="20"/>
          <w:szCs w:val="20"/>
        </w:rPr>
        <w:t>21</w:t>
      </w:r>
      <w:r w:rsidRPr="0003465B">
        <w:rPr>
          <w:rFonts w:cs="Arial"/>
          <w:sz w:val="20"/>
          <w:szCs w:val="20"/>
        </w:rPr>
        <w:t>-</w:t>
      </w:r>
      <w:r w:rsidR="003176D5" w:rsidRPr="0003465B">
        <w:rPr>
          <w:rFonts w:cs="Arial"/>
          <w:sz w:val="20"/>
          <w:szCs w:val="20"/>
        </w:rPr>
        <w:t>202</w:t>
      </w:r>
      <w:r w:rsidR="003176D5">
        <w:rPr>
          <w:rFonts w:cs="Arial"/>
          <w:sz w:val="20"/>
          <w:szCs w:val="20"/>
        </w:rPr>
        <w:t>7</w:t>
      </w:r>
      <w:r w:rsidR="003176D5" w:rsidRPr="0003465B">
        <w:rPr>
          <w:rFonts w:cs="Arial"/>
          <w:sz w:val="20"/>
          <w:szCs w:val="20"/>
        </w:rPr>
        <w:t xml:space="preserve"> </w:t>
      </w:r>
      <w:r w:rsidRPr="0003465B">
        <w:rPr>
          <w:rFonts w:cs="Arial"/>
          <w:sz w:val="20"/>
          <w:szCs w:val="20"/>
        </w:rPr>
        <w:t xml:space="preserve">nell’individuazione delle iniziative potenzialmente esposte a rischi di frode, conflitti di interessi e irregolarità. </w:t>
      </w:r>
    </w:p>
    <w:p w14:paraId="77151560" w14:textId="16415E02" w:rsidR="00765524" w:rsidRPr="0003465B" w:rsidRDefault="00765524" w:rsidP="00470094">
      <w:pPr>
        <w:spacing w:after="80" w:line="276" w:lineRule="auto"/>
        <w:ind w:left="709"/>
        <w:contextualSpacing/>
        <w:rPr>
          <w:rFonts w:cs="Arial"/>
          <w:sz w:val="20"/>
          <w:szCs w:val="20"/>
        </w:rPr>
      </w:pPr>
      <w:r w:rsidRPr="0003465B">
        <w:rPr>
          <w:rFonts w:cs="Arial"/>
          <w:sz w:val="20"/>
          <w:szCs w:val="20"/>
        </w:rPr>
        <w:t xml:space="preserve">Il sistema ARACHNE è alimentato da fonti dati esterne, quali banche dati mondiali (Orbis e </w:t>
      </w:r>
      <w:proofErr w:type="spellStart"/>
      <w:r w:rsidRPr="0003465B">
        <w:rPr>
          <w:rFonts w:cs="Arial"/>
          <w:sz w:val="20"/>
          <w:szCs w:val="20"/>
        </w:rPr>
        <w:t>Lexis</w:t>
      </w:r>
      <w:proofErr w:type="spellEnd"/>
      <w:r w:rsidRPr="0003465B">
        <w:rPr>
          <w:rFonts w:cs="Arial"/>
          <w:sz w:val="20"/>
          <w:szCs w:val="20"/>
        </w:rPr>
        <w:t xml:space="preserve"> </w:t>
      </w:r>
      <w:proofErr w:type="spellStart"/>
      <w:r w:rsidRPr="0003465B">
        <w:rPr>
          <w:rFonts w:cs="Arial"/>
          <w:sz w:val="20"/>
          <w:szCs w:val="20"/>
        </w:rPr>
        <w:t>Nexis</w:t>
      </w:r>
      <w:proofErr w:type="spellEnd"/>
      <w:r w:rsidRPr="0003465B">
        <w:rPr>
          <w:rFonts w:cs="Arial"/>
          <w:sz w:val="20"/>
          <w:szCs w:val="20"/>
        </w:rPr>
        <w:t xml:space="preserve"> World compliance), sistemi informativi della Commissione Europea (VIES e </w:t>
      </w:r>
      <w:proofErr w:type="spellStart"/>
      <w:r w:rsidRPr="0003465B">
        <w:rPr>
          <w:rFonts w:cs="Arial"/>
          <w:sz w:val="20"/>
          <w:szCs w:val="20"/>
        </w:rPr>
        <w:t>Infoeuro</w:t>
      </w:r>
      <w:proofErr w:type="spellEnd"/>
      <w:r w:rsidRPr="0003465B">
        <w:rPr>
          <w:rFonts w:cs="Arial"/>
          <w:sz w:val="20"/>
          <w:szCs w:val="20"/>
        </w:rPr>
        <w:t>) e da fonti dati interne, rappresentate dalle informazioni provenienti dalle singole Autorità di Gestione dei diversi Stati membri titolari di Programmi comunitari FESR e FSE</w:t>
      </w:r>
      <w:r w:rsidR="0065773F">
        <w:rPr>
          <w:rFonts w:cs="Arial"/>
          <w:sz w:val="20"/>
          <w:szCs w:val="20"/>
        </w:rPr>
        <w:t>+</w:t>
      </w:r>
      <w:r w:rsidRPr="0003465B">
        <w:rPr>
          <w:rFonts w:cs="Arial"/>
          <w:sz w:val="20"/>
          <w:szCs w:val="20"/>
        </w:rPr>
        <w:t xml:space="preserve"> riferite allo stato di attuazione delle operazioni. I dati, disponibili nelle banche dati esterne, saranno trattati al fine di individuare gli indicatori di rischio. </w:t>
      </w:r>
    </w:p>
    <w:p w14:paraId="7EE1FFF4" w14:textId="276C01CC" w:rsidR="00765524" w:rsidRPr="0003465B" w:rsidRDefault="00765524" w:rsidP="00470094">
      <w:pPr>
        <w:spacing w:after="80" w:line="276" w:lineRule="auto"/>
        <w:ind w:left="709"/>
        <w:contextualSpacing/>
        <w:rPr>
          <w:rFonts w:cs="Arial"/>
          <w:sz w:val="20"/>
          <w:szCs w:val="20"/>
        </w:rPr>
      </w:pPr>
      <w:r w:rsidRPr="0003465B">
        <w:rPr>
          <w:rFonts w:cs="Arial"/>
          <w:sz w:val="20"/>
          <w:szCs w:val="20"/>
        </w:rPr>
        <w:t xml:space="preserve">La Regione Puglia trasmette telematicamente al sistema informativo ARACHNE i dati delle operazioni rendicontate nell’ambito del PR Puglia </w:t>
      </w:r>
      <w:r w:rsidR="003176D5" w:rsidRPr="0003465B">
        <w:rPr>
          <w:rFonts w:cs="Arial"/>
          <w:sz w:val="20"/>
          <w:szCs w:val="20"/>
        </w:rPr>
        <w:t>20</w:t>
      </w:r>
      <w:r w:rsidR="003176D5">
        <w:rPr>
          <w:rFonts w:cs="Arial"/>
          <w:sz w:val="20"/>
          <w:szCs w:val="20"/>
        </w:rPr>
        <w:t>21</w:t>
      </w:r>
      <w:r w:rsidRPr="0003465B">
        <w:rPr>
          <w:rFonts w:cs="Arial"/>
          <w:sz w:val="20"/>
          <w:szCs w:val="20"/>
        </w:rPr>
        <w:t>-</w:t>
      </w:r>
      <w:r w:rsidR="003176D5" w:rsidRPr="0003465B">
        <w:rPr>
          <w:rFonts w:cs="Arial"/>
          <w:sz w:val="20"/>
          <w:szCs w:val="20"/>
        </w:rPr>
        <w:t>202</w:t>
      </w:r>
      <w:r w:rsidR="003176D5">
        <w:rPr>
          <w:rFonts w:cs="Arial"/>
          <w:sz w:val="20"/>
          <w:szCs w:val="20"/>
        </w:rPr>
        <w:t>7</w:t>
      </w:r>
      <w:r w:rsidR="003176D5" w:rsidRPr="0003465B">
        <w:rPr>
          <w:rFonts w:cs="Arial"/>
          <w:sz w:val="20"/>
          <w:szCs w:val="20"/>
        </w:rPr>
        <w:t xml:space="preserve"> </w:t>
      </w:r>
      <w:r w:rsidRPr="0003465B">
        <w:rPr>
          <w:rFonts w:cs="Arial"/>
          <w:sz w:val="20"/>
          <w:szCs w:val="20"/>
        </w:rPr>
        <w:t xml:space="preserve">per il tramite del “Sistema Nazionale di Monitoraggio” gestito dal Ministero dell’Economia e delle Finanze-RGS-IGRUE. </w:t>
      </w:r>
    </w:p>
    <w:p w14:paraId="3F252C0D" w14:textId="75D89E19" w:rsidR="00765524" w:rsidRPr="0003465B" w:rsidRDefault="00765524" w:rsidP="00470094">
      <w:pPr>
        <w:spacing w:after="80" w:line="276" w:lineRule="auto"/>
        <w:ind w:left="709"/>
        <w:contextualSpacing/>
        <w:rPr>
          <w:rFonts w:cs="Arial"/>
          <w:sz w:val="20"/>
          <w:szCs w:val="20"/>
        </w:rPr>
      </w:pPr>
      <w:r w:rsidRPr="0003465B">
        <w:rPr>
          <w:rFonts w:cs="Arial"/>
          <w:sz w:val="20"/>
          <w:szCs w:val="20"/>
        </w:rPr>
        <w:t xml:space="preserve">I dati disponibili nel sistema ARACHNE saranno trattati dalla Regione Puglia esclusivamente al fine di </w:t>
      </w:r>
      <w:r w:rsidRPr="0003465B">
        <w:rPr>
          <w:rFonts w:cs="Arial"/>
          <w:sz w:val="20"/>
          <w:szCs w:val="20"/>
        </w:rPr>
        <w:lastRenderedPageBreak/>
        <w:t xml:space="preserve">individuare i rischi di frode e le irregolarità a livello di </w:t>
      </w:r>
      <w:r w:rsidR="00D97023">
        <w:rPr>
          <w:rFonts w:cs="Arial"/>
          <w:sz w:val="20"/>
          <w:szCs w:val="20"/>
        </w:rPr>
        <w:t>B</w:t>
      </w:r>
      <w:r w:rsidRPr="0003465B">
        <w:rPr>
          <w:rFonts w:cs="Arial"/>
          <w:sz w:val="20"/>
          <w:szCs w:val="20"/>
        </w:rPr>
        <w:t>eneficiari, contraenti, contratti e progetti. Il sistema ARACHNE potrà essere utilizzato sia nella fase di selezione sia nella eventuale fase di attuazione dell’operazione.</w:t>
      </w:r>
    </w:p>
    <w:p w14:paraId="68507154" w14:textId="42441310" w:rsidR="006F2FA1" w:rsidRPr="00213EE7" w:rsidRDefault="00765524" w:rsidP="00470094">
      <w:pPr>
        <w:spacing w:after="80" w:line="276" w:lineRule="auto"/>
        <w:ind w:left="709"/>
        <w:contextualSpacing/>
        <w:rPr>
          <w:rFonts w:cs="Calibri Light"/>
          <w:sz w:val="20"/>
          <w:szCs w:val="20"/>
        </w:rPr>
      </w:pPr>
      <w:r w:rsidRPr="0003465B">
        <w:rPr>
          <w:rFonts w:cs="Arial"/>
          <w:sz w:val="20"/>
          <w:szCs w:val="20"/>
        </w:rPr>
        <w:t xml:space="preserve">Il processo e lo scopo dell’analisi dei dati operato da ARACHNE </w:t>
      </w:r>
      <w:r w:rsidR="00D97023" w:rsidRPr="0003465B">
        <w:rPr>
          <w:rFonts w:cs="Arial"/>
          <w:sz w:val="20"/>
          <w:szCs w:val="20"/>
        </w:rPr>
        <w:t>sono descritti</w:t>
      </w:r>
      <w:r w:rsidRPr="0003465B">
        <w:rPr>
          <w:rFonts w:cs="Arial"/>
          <w:sz w:val="20"/>
          <w:szCs w:val="20"/>
        </w:rPr>
        <w:t xml:space="preserve"> alla seguente pagina </w:t>
      </w:r>
      <w:r w:rsidRPr="00945EE2">
        <w:rPr>
          <w:i/>
          <w:sz w:val="20"/>
        </w:rPr>
        <w:t>web</w:t>
      </w:r>
      <w:r w:rsidRPr="0003465B">
        <w:rPr>
          <w:rFonts w:cs="Arial"/>
          <w:sz w:val="20"/>
          <w:szCs w:val="20"/>
        </w:rPr>
        <w:t xml:space="preserve"> della Commissione Europea:  </w:t>
      </w:r>
      <w:hyperlink r:id="rId8" w:history="1">
        <w:r w:rsidRPr="006273E7">
          <w:rPr>
            <w:rStyle w:val="Hyperlink"/>
            <w:rFonts w:cs="Arial"/>
            <w:sz w:val="20"/>
            <w:szCs w:val="20"/>
          </w:rPr>
          <w:t>https://ec.europa.eu/social/main.jsp?catId=325&amp;intPageId=3587&amp;langId=it</w:t>
        </w:r>
      </w:hyperlink>
      <w:r w:rsidRPr="0003465B">
        <w:rPr>
          <w:rFonts w:cs="Arial"/>
          <w:sz w:val="20"/>
          <w:szCs w:val="20"/>
        </w:rPr>
        <w:t>.”</w:t>
      </w:r>
    </w:p>
    <w:bookmarkEnd w:id="3"/>
    <w:p w14:paraId="46E7E373" w14:textId="4CB2D752" w:rsidR="00916BE4" w:rsidRPr="00916BE4" w:rsidRDefault="00916BE4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sz w:val="20"/>
          <w:szCs w:val="20"/>
        </w:rPr>
      </w:pPr>
      <w:r w:rsidRPr="00A40023">
        <w:rPr>
          <w:rFonts w:cs="Arial"/>
          <w:color w:val="000000"/>
          <w:sz w:val="20"/>
          <w:szCs w:val="20"/>
        </w:rPr>
        <w:t xml:space="preserve">Indicazione del </w:t>
      </w:r>
      <w:r w:rsidR="003176D5">
        <w:rPr>
          <w:rFonts w:cs="Arial"/>
          <w:color w:val="000000"/>
          <w:sz w:val="20"/>
          <w:szCs w:val="20"/>
        </w:rPr>
        <w:t>R</w:t>
      </w:r>
      <w:r w:rsidRPr="00A40023">
        <w:rPr>
          <w:rFonts w:cs="Arial"/>
          <w:color w:val="000000"/>
          <w:sz w:val="20"/>
          <w:szCs w:val="20"/>
        </w:rPr>
        <w:t>esponsabile del procedimento</w:t>
      </w:r>
      <w:r w:rsidR="003176D5">
        <w:rPr>
          <w:rFonts w:cs="Arial"/>
          <w:color w:val="000000"/>
          <w:sz w:val="20"/>
          <w:szCs w:val="20"/>
        </w:rPr>
        <w:t xml:space="preserve"> </w:t>
      </w:r>
      <w:r w:rsidR="003176D5" w:rsidRPr="00767DE1">
        <w:rPr>
          <w:rFonts w:cs="Arial"/>
          <w:color w:val="000000"/>
          <w:sz w:val="20"/>
          <w:szCs w:val="20"/>
        </w:rPr>
        <w:t>(RPA)</w:t>
      </w:r>
      <w:r w:rsidRPr="00A40023">
        <w:rPr>
          <w:rFonts w:cs="Arial"/>
          <w:color w:val="000000"/>
          <w:sz w:val="20"/>
          <w:szCs w:val="20"/>
        </w:rPr>
        <w:t xml:space="preserve">, </w:t>
      </w:r>
      <w:r>
        <w:rPr>
          <w:rFonts w:cs="Arial"/>
          <w:color w:val="000000"/>
          <w:sz w:val="20"/>
          <w:szCs w:val="20"/>
        </w:rPr>
        <w:t xml:space="preserve">nonché </w:t>
      </w:r>
      <w:r w:rsidR="0083676E" w:rsidRPr="00A40023">
        <w:rPr>
          <w:rFonts w:cs="Arial"/>
          <w:color w:val="000000"/>
          <w:sz w:val="20"/>
          <w:szCs w:val="20"/>
        </w:rPr>
        <w:t>d</w:t>
      </w:r>
      <w:r w:rsidR="0083676E">
        <w:rPr>
          <w:rFonts w:cs="Arial"/>
          <w:color w:val="000000"/>
          <w:sz w:val="20"/>
          <w:szCs w:val="20"/>
        </w:rPr>
        <w:t>i</w:t>
      </w:r>
      <w:r w:rsidR="0083676E" w:rsidRPr="00A40023">
        <w:rPr>
          <w:rFonts w:cs="Arial"/>
          <w:color w:val="000000"/>
          <w:sz w:val="20"/>
          <w:szCs w:val="20"/>
        </w:rPr>
        <w:t xml:space="preserve"> </w:t>
      </w:r>
      <w:r w:rsidRPr="00A40023">
        <w:rPr>
          <w:rFonts w:cs="Arial"/>
          <w:color w:val="000000"/>
          <w:sz w:val="20"/>
          <w:szCs w:val="20"/>
        </w:rPr>
        <w:t>modalità</w:t>
      </w:r>
      <w:r w:rsidR="0083676E">
        <w:rPr>
          <w:rFonts w:cs="Arial"/>
          <w:color w:val="000000"/>
          <w:sz w:val="20"/>
          <w:szCs w:val="20"/>
        </w:rPr>
        <w:t>,</w:t>
      </w:r>
      <w:r w:rsidRPr="00A40023">
        <w:rPr>
          <w:rFonts w:cs="Arial"/>
          <w:color w:val="000000"/>
          <w:sz w:val="20"/>
          <w:szCs w:val="20"/>
        </w:rPr>
        <w:t xml:space="preserve"> tempi </w:t>
      </w:r>
      <w:r w:rsidR="0083676E">
        <w:rPr>
          <w:rFonts w:cs="Arial"/>
          <w:color w:val="000000"/>
          <w:sz w:val="20"/>
          <w:szCs w:val="20"/>
        </w:rPr>
        <w:t xml:space="preserve">e </w:t>
      </w:r>
      <w:r w:rsidR="00BF5EB2">
        <w:rPr>
          <w:rFonts w:cs="Arial"/>
          <w:color w:val="000000"/>
          <w:sz w:val="20"/>
          <w:szCs w:val="20"/>
        </w:rPr>
        <w:t xml:space="preserve">recapiti </w:t>
      </w:r>
      <w:r w:rsidRPr="00A40023">
        <w:rPr>
          <w:rFonts w:cs="Arial"/>
          <w:color w:val="000000"/>
          <w:sz w:val="20"/>
          <w:szCs w:val="20"/>
        </w:rPr>
        <w:t xml:space="preserve">per richiedere </w:t>
      </w:r>
      <w:r w:rsidR="00BF5EB2">
        <w:rPr>
          <w:rFonts w:cs="Arial"/>
          <w:color w:val="000000"/>
          <w:sz w:val="20"/>
          <w:szCs w:val="20"/>
        </w:rPr>
        <w:t xml:space="preserve">chiarimenti e </w:t>
      </w:r>
      <w:r w:rsidRPr="003D5507">
        <w:rPr>
          <w:rFonts w:eastAsia="Calibri" w:cs="Arial"/>
          <w:color w:val="000000"/>
          <w:sz w:val="20"/>
          <w:szCs w:val="20"/>
          <w:lang w:eastAsia="en-US"/>
        </w:rPr>
        <w:t>informazioni</w:t>
      </w:r>
      <w:r>
        <w:rPr>
          <w:rFonts w:cs="Arial"/>
          <w:color w:val="000000"/>
          <w:sz w:val="20"/>
          <w:szCs w:val="20"/>
        </w:rPr>
        <w:t xml:space="preserve"> </w:t>
      </w:r>
      <w:r w:rsidR="00BF5EB2">
        <w:rPr>
          <w:rFonts w:cs="Arial"/>
          <w:color w:val="000000"/>
          <w:sz w:val="20"/>
          <w:szCs w:val="20"/>
        </w:rPr>
        <w:t>ed esercitare il diritto di accesso.</w:t>
      </w:r>
    </w:p>
    <w:p w14:paraId="06A9D534" w14:textId="24DE5527" w:rsidR="00F3689D" w:rsidRPr="00767DE1" w:rsidRDefault="003176D5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sz w:val="20"/>
          <w:szCs w:val="20"/>
        </w:rPr>
      </w:pPr>
      <w:r w:rsidRPr="006054A4">
        <w:rPr>
          <w:rFonts w:eastAsia="Calibri" w:cs="Arial"/>
          <w:color w:val="000000"/>
          <w:sz w:val="20"/>
          <w:szCs w:val="20"/>
          <w:lang w:eastAsia="en-US"/>
        </w:rPr>
        <w:t>Indicazione delle m</w:t>
      </w:r>
      <w:r w:rsidR="0043218D" w:rsidRPr="006054A4">
        <w:rPr>
          <w:rFonts w:eastAsia="Calibri" w:cs="Arial"/>
          <w:color w:val="000000"/>
          <w:sz w:val="20"/>
          <w:szCs w:val="20"/>
          <w:lang w:eastAsia="en-US"/>
        </w:rPr>
        <w:t>odalità</w:t>
      </w:r>
      <w:r w:rsidRPr="006054A4">
        <w:rPr>
          <w:rFonts w:eastAsia="Calibri" w:cs="Arial"/>
          <w:color w:val="000000"/>
          <w:sz w:val="20"/>
          <w:szCs w:val="20"/>
          <w:lang w:eastAsia="en-US"/>
        </w:rPr>
        <w:t xml:space="preserve"> necessarie a garantire la visibilità del sostegno </w:t>
      </w:r>
      <w:r w:rsidR="00E427C2" w:rsidRPr="006054A4">
        <w:rPr>
          <w:rFonts w:eastAsia="Calibri" w:cs="Arial"/>
          <w:color w:val="000000"/>
          <w:sz w:val="20"/>
          <w:szCs w:val="20"/>
          <w:lang w:eastAsia="en-US"/>
        </w:rPr>
        <w:t xml:space="preserve">fornito dai fondi con particolare riguardo </w:t>
      </w:r>
      <w:r w:rsidR="006054A4" w:rsidRPr="006054A4">
        <w:rPr>
          <w:rFonts w:eastAsia="Calibri" w:cs="Arial"/>
          <w:color w:val="000000"/>
          <w:sz w:val="20"/>
          <w:szCs w:val="20"/>
          <w:lang w:eastAsia="en-US"/>
        </w:rPr>
        <w:t>a quanto previsto dagli artt. 4</w:t>
      </w:r>
      <w:r w:rsidR="006054A4">
        <w:rPr>
          <w:rFonts w:eastAsia="Calibri" w:cs="Arial"/>
          <w:color w:val="000000"/>
          <w:sz w:val="20"/>
          <w:szCs w:val="20"/>
          <w:lang w:eastAsia="en-US"/>
        </w:rPr>
        <w:t>6</w:t>
      </w:r>
      <w:r w:rsidR="00021114">
        <w:rPr>
          <w:rFonts w:eastAsia="Calibri" w:cs="Arial"/>
          <w:color w:val="000000"/>
          <w:sz w:val="20"/>
          <w:szCs w:val="20"/>
          <w:lang w:eastAsia="en-US"/>
        </w:rPr>
        <w:t>,</w:t>
      </w:r>
      <w:r w:rsidR="006054A4">
        <w:rPr>
          <w:rFonts w:eastAsia="Calibri" w:cs="Arial"/>
          <w:color w:val="000000"/>
          <w:sz w:val="20"/>
          <w:szCs w:val="20"/>
          <w:lang w:eastAsia="en-US"/>
        </w:rPr>
        <w:t xml:space="preserve"> </w:t>
      </w:r>
      <w:r w:rsidR="006054A4" w:rsidRPr="006054A4">
        <w:rPr>
          <w:rFonts w:eastAsia="Calibri" w:cs="Arial"/>
          <w:color w:val="000000"/>
          <w:sz w:val="20"/>
          <w:szCs w:val="20"/>
          <w:lang w:eastAsia="en-US"/>
        </w:rPr>
        <w:t xml:space="preserve">47 e 50 del Reg. </w:t>
      </w:r>
      <w:r w:rsidR="00021114">
        <w:rPr>
          <w:rFonts w:eastAsia="Calibri" w:cs="Arial"/>
          <w:color w:val="000000"/>
          <w:sz w:val="20"/>
          <w:szCs w:val="20"/>
          <w:lang w:eastAsia="en-US"/>
        </w:rPr>
        <w:t>(</w:t>
      </w:r>
      <w:r w:rsidR="006054A4" w:rsidRPr="006054A4">
        <w:rPr>
          <w:rFonts w:eastAsia="Calibri" w:cs="Arial"/>
          <w:color w:val="000000"/>
          <w:sz w:val="20"/>
          <w:szCs w:val="20"/>
          <w:lang w:eastAsia="en-US"/>
        </w:rPr>
        <w:t>UE</w:t>
      </w:r>
      <w:r w:rsidR="00021114">
        <w:rPr>
          <w:rFonts w:eastAsia="Calibri" w:cs="Arial"/>
          <w:color w:val="000000"/>
          <w:sz w:val="20"/>
          <w:szCs w:val="20"/>
          <w:lang w:eastAsia="en-US"/>
        </w:rPr>
        <w:t xml:space="preserve">) </w:t>
      </w:r>
      <w:r w:rsidR="009762F4">
        <w:rPr>
          <w:rFonts w:eastAsia="Calibri" w:cs="Arial"/>
          <w:color w:val="000000"/>
          <w:sz w:val="20"/>
          <w:szCs w:val="20"/>
          <w:lang w:eastAsia="en-US"/>
        </w:rPr>
        <w:t>2021</w:t>
      </w:r>
      <w:r w:rsidR="006054A4" w:rsidRPr="006054A4">
        <w:rPr>
          <w:rFonts w:eastAsia="Calibri" w:cs="Arial"/>
          <w:color w:val="000000"/>
          <w:sz w:val="20"/>
          <w:szCs w:val="20"/>
          <w:lang w:eastAsia="en-US"/>
        </w:rPr>
        <w:t>/1060</w:t>
      </w:r>
      <w:r w:rsidR="0043218D" w:rsidRPr="006054A4">
        <w:rPr>
          <w:rFonts w:cs="Arial"/>
          <w:color w:val="000000"/>
          <w:sz w:val="20"/>
          <w:szCs w:val="20"/>
        </w:rPr>
        <w:t xml:space="preserve"> </w:t>
      </w:r>
      <w:r w:rsidR="006054A4">
        <w:rPr>
          <w:rFonts w:cs="Arial"/>
          <w:color w:val="000000"/>
          <w:sz w:val="20"/>
          <w:szCs w:val="20"/>
        </w:rPr>
        <w:t xml:space="preserve">nonché indicazione delle modalità secondo cui è garantito il rispetto della </w:t>
      </w:r>
      <w:r w:rsidR="0083676E">
        <w:rPr>
          <w:rFonts w:cs="Arial"/>
          <w:color w:val="000000"/>
          <w:sz w:val="20"/>
          <w:szCs w:val="20"/>
        </w:rPr>
        <w:t>vigente normativa nazionale e regionale in materia di pubblicazione di atti e provvedimenti amministrativi</w:t>
      </w:r>
      <w:r w:rsidR="000D7056">
        <w:rPr>
          <w:rFonts w:cs="Arial"/>
          <w:color w:val="000000"/>
          <w:sz w:val="20"/>
          <w:szCs w:val="20"/>
        </w:rPr>
        <w:t>.</w:t>
      </w:r>
    </w:p>
    <w:p w14:paraId="371CCBD9" w14:textId="3CEAA313" w:rsidR="006054A4" w:rsidRPr="0003465B" w:rsidRDefault="006054A4" w:rsidP="00470094">
      <w:pPr>
        <w:pStyle w:val="ListParagraph"/>
        <w:widowControl/>
        <w:numPr>
          <w:ilvl w:val="0"/>
          <w:numId w:val="1"/>
        </w:numPr>
        <w:autoSpaceDE w:val="0"/>
        <w:autoSpaceDN w:val="0"/>
        <w:adjustRightInd w:val="0"/>
        <w:spacing w:before="80" w:after="80" w:line="276" w:lineRule="auto"/>
        <w:ind w:left="714" w:hanging="357"/>
        <w:rPr>
          <w:rFonts w:cs="Arial"/>
          <w:sz w:val="20"/>
          <w:szCs w:val="20"/>
        </w:rPr>
      </w:pPr>
      <w:r>
        <w:rPr>
          <w:rFonts w:eastAsia="Calibri" w:cs="Arial"/>
          <w:color w:val="000000"/>
          <w:sz w:val="20"/>
          <w:szCs w:val="20"/>
          <w:lang w:eastAsia="en-US"/>
        </w:rPr>
        <w:t>Indicazione del foro competente</w:t>
      </w:r>
      <w:r w:rsidR="000D7056">
        <w:rPr>
          <w:rFonts w:eastAsia="Calibri" w:cs="Arial"/>
          <w:color w:val="000000"/>
          <w:sz w:val="20"/>
          <w:szCs w:val="20"/>
          <w:lang w:eastAsia="en-US"/>
        </w:rPr>
        <w:t>.</w:t>
      </w:r>
    </w:p>
    <w:sectPr w:rsidR="006054A4" w:rsidRPr="0003465B" w:rsidSect="007C09B8">
      <w:headerReference w:type="default" r:id="rId9"/>
      <w:pgSz w:w="11906" w:h="16838"/>
      <w:pgMar w:top="1245" w:right="1134" w:bottom="1417" w:left="1134" w:header="708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92D6D" w14:textId="77777777" w:rsidR="00D449E8" w:rsidRDefault="00D449E8" w:rsidP="00E31B84">
      <w:pPr>
        <w:spacing w:after="0"/>
      </w:pPr>
      <w:r>
        <w:separator/>
      </w:r>
    </w:p>
  </w:endnote>
  <w:endnote w:type="continuationSeparator" w:id="0">
    <w:p w14:paraId="4D569ED0" w14:textId="77777777" w:rsidR="00D449E8" w:rsidRDefault="00D449E8" w:rsidP="00E31B84">
      <w:pPr>
        <w:spacing w:after="0"/>
      </w:pPr>
      <w:r>
        <w:continuationSeparator/>
      </w:r>
    </w:p>
  </w:endnote>
  <w:endnote w:type="continuationNotice" w:id="1">
    <w:p w14:paraId="0E5838EC" w14:textId="77777777" w:rsidR="00D449E8" w:rsidRDefault="00D449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Bold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67360" w14:textId="77777777" w:rsidR="00D449E8" w:rsidRDefault="00D449E8" w:rsidP="00E31B84">
      <w:pPr>
        <w:spacing w:after="0"/>
      </w:pPr>
      <w:r>
        <w:separator/>
      </w:r>
    </w:p>
  </w:footnote>
  <w:footnote w:type="continuationSeparator" w:id="0">
    <w:p w14:paraId="647F30C5" w14:textId="77777777" w:rsidR="00D449E8" w:rsidRDefault="00D449E8" w:rsidP="00E31B84">
      <w:pPr>
        <w:spacing w:after="0"/>
      </w:pPr>
      <w:r>
        <w:continuationSeparator/>
      </w:r>
    </w:p>
  </w:footnote>
  <w:footnote w:type="continuationNotice" w:id="1">
    <w:p w14:paraId="64D5D8B2" w14:textId="77777777" w:rsidR="00D449E8" w:rsidRDefault="00D449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6807CA" w:rsidRPr="003D77CC" w14:paraId="42A3AA6D" w14:textId="77777777" w:rsidTr="006807CA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6807CA" w14:paraId="28131531" w14:textId="77777777">
            <w:tc>
              <w:tcPr>
                <w:tcW w:w="1808" w:type="dxa"/>
                <w:vAlign w:val="center"/>
              </w:tcPr>
              <w:p w14:paraId="76B4D3FE" w14:textId="36D20510" w:rsidR="006807CA" w:rsidRDefault="006807CA" w:rsidP="006807CA">
                <w:pPr>
                  <w:spacing w:line="254" w:lineRule="auto"/>
                  <w:jc w:val="center"/>
                  <w:rPr>
                    <w:rFonts w:ascii="Times New Roman" w:hAnsi="Times New Roman"/>
                    <w:sz w:val="24"/>
                    <w:lang w:eastAsia="en-US"/>
                  </w:rPr>
                </w:pPr>
                <w:r>
                  <w:rPr>
                    <w:noProof/>
                  </w:rPr>
                  <mc:AlternateContent>
                    <mc:Choice Requires="wpg">
                      <w:drawing>
                        <wp:anchor distT="0" distB="0" distL="114300" distR="114300" simplePos="0" relativeHeight="251658240" behindDoc="0" locked="0" layoutInCell="1" allowOverlap="1" wp14:anchorId="5A89E220" wp14:editId="63BBCDC6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7" name="Group 7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6" name="Picture 6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8" name="Picture 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9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5A882E82" id="Group 7" o:spid="_x0000_s1026" style="position:absolute;margin-left:2.45pt;margin-top:9.75pt;width:255pt;height:41.45pt;z-index:251658240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5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">
                            <v:imagedata r:id="rId5" o:title=""/>
                          </v:shape>
                          <v:shape id="Picture 6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8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1235A678" w14:textId="77777777" w:rsidR="006807CA" w:rsidRDefault="006807CA" w:rsidP="006807CA">
                <w:pPr>
                  <w:spacing w:line="254" w:lineRule="auto"/>
                  <w:jc w:val="center"/>
                  <w:rPr>
                    <w:lang w:eastAsia="en-US"/>
                  </w:rPr>
                </w:pPr>
              </w:p>
              <w:p w14:paraId="2F40125A" w14:textId="77777777" w:rsidR="006807CA" w:rsidRDefault="006807CA" w:rsidP="006807CA">
                <w:pPr>
                  <w:spacing w:line="254" w:lineRule="auto"/>
                  <w:jc w:val="center"/>
                  <w:rPr>
                    <w:lang w:eastAsia="en-US"/>
                  </w:rPr>
                </w:pPr>
              </w:p>
            </w:tc>
            <w:tc>
              <w:tcPr>
                <w:tcW w:w="1808" w:type="dxa"/>
              </w:tcPr>
              <w:p w14:paraId="480CC87B" w14:textId="77777777" w:rsidR="006807CA" w:rsidRDefault="006807CA" w:rsidP="006807CA">
                <w:pPr>
                  <w:spacing w:line="254" w:lineRule="auto"/>
                  <w:rPr>
                    <w:lang w:eastAsia="en-US"/>
                  </w:rPr>
                </w:pPr>
              </w:p>
              <w:p w14:paraId="2D7402F5" w14:textId="77777777" w:rsidR="006807CA" w:rsidRDefault="006807CA" w:rsidP="006807CA">
                <w:pPr>
                  <w:spacing w:line="254" w:lineRule="auto"/>
                  <w:rPr>
                    <w:lang w:eastAsia="en-US"/>
                  </w:rPr>
                </w:pPr>
                <w:r>
                  <w:rPr>
                    <w:lang w:eastAsia="en-US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56A23689" w14:textId="77777777" w:rsidR="006807CA" w:rsidRDefault="006807CA" w:rsidP="006807CA">
                <w:pPr>
                  <w:spacing w:line="254" w:lineRule="auto"/>
                  <w:rPr>
                    <w:lang w:eastAsia="en-US"/>
                  </w:rPr>
                </w:pPr>
              </w:p>
            </w:tc>
          </w:tr>
        </w:tbl>
        <w:p w14:paraId="7F20B018" w14:textId="77777777" w:rsidR="006807CA" w:rsidRDefault="006807CA" w:rsidP="006807CA">
          <w:pPr>
            <w:widowControl/>
            <w:spacing w:after="0"/>
            <w:jc w:val="left"/>
            <w:rPr>
              <w:rFonts w:ascii="Calibri" w:eastAsia="Calibri" w:hAnsi="Calibri"/>
              <w:sz w:val="20"/>
              <w:szCs w:val="20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24108ADF" w14:textId="77777777" w:rsidR="006807CA" w:rsidRDefault="006807CA" w:rsidP="006807CA">
          <w:pPr>
            <w:pStyle w:val="Header"/>
            <w:jc w:val="center"/>
            <w:rPr>
              <w:b/>
              <w:szCs w:val="22"/>
              <w:lang w:eastAsia="en-US"/>
            </w:rPr>
          </w:pPr>
          <w:r>
            <w:rPr>
              <w:b/>
              <w:szCs w:val="22"/>
              <w:lang w:eastAsia="en-US"/>
            </w:rPr>
            <w:t>Regione Puglia</w:t>
          </w:r>
        </w:p>
        <w:p w14:paraId="29AC541F" w14:textId="77777777" w:rsidR="006807CA" w:rsidRDefault="006807CA" w:rsidP="006807CA">
          <w:pPr>
            <w:pStyle w:val="Header"/>
            <w:jc w:val="center"/>
            <w:rPr>
              <w:szCs w:val="22"/>
              <w:lang w:eastAsia="en-US"/>
            </w:rPr>
          </w:pPr>
          <w:r>
            <w:rPr>
              <w:szCs w:val="22"/>
              <w:lang w:eastAsia="en-US"/>
            </w:rPr>
            <w:t xml:space="preserve">Procedure per la gestione del </w:t>
          </w:r>
        </w:p>
        <w:p w14:paraId="5323EB33" w14:textId="77777777" w:rsidR="006807CA" w:rsidRPr="00A46929" w:rsidRDefault="006807CA" w:rsidP="006807CA">
          <w:pPr>
            <w:pStyle w:val="Header"/>
            <w:jc w:val="center"/>
            <w:rPr>
              <w:szCs w:val="22"/>
              <w:lang w:val="fr-FR" w:eastAsia="en-US"/>
            </w:rPr>
          </w:pPr>
          <w:r w:rsidRPr="00A46929">
            <w:rPr>
              <w:szCs w:val="22"/>
              <w:lang w:val="fr-FR" w:eastAsia="en-US"/>
            </w:rPr>
            <w:t>PR 2021-2027 (FESR)</w:t>
          </w:r>
        </w:p>
        <w:p w14:paraId="2402D760" w14:textId="0AE5CF18" w:rsidR="006807CA" w:rsidRPr="00A46929" w:rsidRDefault="006807CA" w:rsidP="006807CA">
          <w:pPr>
            <w:pStyle w:val="Header"/>
            <w:jc w:val="center"/>
            <w:rPr>
              <w:b/>
              <w:szCs w:val="22"/>
              <w:lang w:val="fr-FR" w:eastAsia="en-US"/>
            </w:rPr>
          </w:pPr>
          <w:r w:rsidRPr="00A46929">
            <w:rPr>
              <w:rStyle w:val="TitoloPOSCarattere"/>
              <w:szCs w:val="22"/>
              <w:lang w:val="fr-FR"/>
            </w:rPr>
            <w:t xml:space="preserve">POS </w:t>
          </w:r>
          <w:r w:rsidR="00CE6A2C" w:rsidRPr="00A46929">
            <w:rPr>
              <w:rStyle w:val="TitoloPOSCarattere"/>
              <w:szCs w:val="22"/>
              <w:lang w:val="fr-FR"/>
            </w:rPr>
            <w:t>C</w:t>
          </w:r>
          <w:r w:rsidRPr="00A46929">
            <w:rPr>
              <w:rStyle w:val="TitoloPOSCarattere"/>
              <w:szCs w:val="22"/>
              <w:lang w:val="fr-FR"/>
            </w:rPr>
            <w:t>.1.</w:t>
          </w:r>
          <w:r w:rsidR="00852168" w:rsidRPr="00A46929">
            <w:rPr>
              <w:rStyle w:val="TitoloPOSCarattere"/>
              <w:szCs w:val="22"/>
              <w:lang w:val="fr-FR"/>
            </w:rPr>
            <w:t>b</w:t>
          </w:r>
        </w:p>
        <w:p w14:paraId="1C0D3B2B" w14:textId="77777777" w:rsidR="006807CA" w:rsidRPr="00A46929" w:rsidRDefault="006807CA" w:rsidP="006807CA">
          <w:pPr>
            <w:pStyle w:val="Header"/>
            <w:spacing w:after="60"/>
            <w:jc w:val="center"/>
            <w:rPr>
              <w:b/>
              <w:sz w:val="18"/>
              <w:szCs w:val="18"/>
              <w:lang w:val="fr-FR" w:eastAsia="en-US"/>
            </w:rPr>
          </w:pPr>
          <w:r w:rsidRPr="00A46929">
            <w:rPr>
              <w:b/>
              <w:szCs w:val="22"/>
              <w:lang w:val="fr-FR" w:eastAsia="en-US"/>
            </w:rPr>
            <w:t>Versione 1</w:t>
          </w:r>
        </w:p>
      </w:tc>
    </w:tr>
    <w:tr w:rsidR="006807CA" w14:paraId="394593CB" w14:textId="77777777" w:rsidTr="006807CA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CDEE38" w14:textId="77777777" w:rsidR="006807CA" w:rsidRPr="00A46929" w:rsidRDefault="006807CA" w:rsidP="006807CA">
          <w:pPr>
            <w:pStyle w:val="Header"/>
            <w:rPr>
              <w:b/>
              <w:sz w:val="8"/>
              <w:szCs w:val="8"/>
              <w:lang w:val="fr-FR" w:eastAsia="en-US"/>
            </w:rPr>
          </w:pPr>
        </w:p>
        <w:p w14:paraId="46388CEC" w14:textId="1E465328" w:rsidR="006807CA" w:rsidRDefault="006807CA" w:rsidP="006807CA">
          <w:pPr>
            <w:pStyle w:val="Header"/>
            <w:jc w:val="center"/>
            <w:rPr>
              <w:b/>
              <w:sz w:val="24"/>
              <w:lang w:eastAsia="en-US"/>
            </w:rPr>
          </w:pPr>
          <w:r>
            <w:rPr>
              <w:b/>
              <w:sz w:val="24"/>
              <w:lang w:eastAsia="en-US"/>
            </w:rPr>
            <w:t xml:space="preserve">Procedura Operativa Standard </w:t>
          </w:r>
          <w:r w:rsidR="00CE6A2C">
            <w:rPr>
              <w:b/>
              <w:sz w:val="24"/>
              <w:lang w:eastAsia="en-US"/>
            </w:rPr>
            <w:t>C</w:t>
          </w:r>
          <w:r>
            <w:rPr>
              <w:b/>
              <w:sz w:val="24"/>
              <w:lang w:eastAsia="en-US"/>
            </w:rPr>
            <w:t>.1.</w:t>
          </w:r>
          <w:r w:rsidR="00852168">
            <w:rPr>
              <w:b/>
              <w:sz w:val="24"/>
              <w:lang w:eastAsia="en-US"/>
            </w:rPr>
            <w:t>b</w:t>
          </w:r>
        </w:p>
        <w:p w14:paraId="02830484" w14:textId="77777777" w:rsidR="006807CA" w:rsidRDefault="006807CA" w:rsidP="006807CA">
          <w:pPr>
            <w:pStyle w:val="Header"/>
            <w:jc w:val="center"/>
            <w:rPr>
              <w:rFonts w:cs="Arial"/>
              <w:b/>
              <w:color w:val="1F3864" w:themeColor="accent5" w:themeShade="80"/>
              <w:sz w:val="24"/>
              <w:lang w:eastAsia="en-US"/>
            </w:rPr>
          </w:pPr>
          <w:r>
            <w:rPr>
              <w:rFonts w:cs="Arial"/>
              <w:b/>
              <w:color w:val="1F3864" w:themeColor="accent5" w:themeShade="80"/>
              <w:sz w:val="24"/>
              <w:lang w:eastAsia="en-US"/>
            </w:rPr>
            <w:t>Selezione delle operazioni per la realizzazione di OO.PP.</w:t>
          </w:r>
        </w:p>
        <w:p w14:paraId="7750FA11" w14:textId="6E95CF54" w:rsidR="006807CA" w:rsidRDefault="006807CA" w:rsidP="006807CA">
          <w:pPr>
            <w:pStyle w:val="Header"/>
            <w:jc w:val="center"/>
            <w:rPr>
              <w:rFonts w:cs="Arial"/>
              <w:b/>
              <w:color w:val="1F3864" w:themeColor="accent5" w:themeShade="80"/>
              <w:sz w:val="24"/>
              <w:lang w:eastAsia="en-US"/>
            </w:rPr>
          </w:pPr>
          <w:r>
            <w:rPr>
              <w:rFonts w:cs="Arial"/>
              <w:b/>
              <w:color w:val="1F3864" w:themeColor="accent5" w:themeShade="80"/>
              <w:sz w:val="24"/>
              <w:lang w:eastAsia="en-US"/>
            </w:rPr>
            <w:t xml:space="preserve">e l’acquisizione di beni e servizi mediante </w:t>
          </w:r>
          <w:r w:rsidR="002F7AEA">
            <w:rPr>
              <w:rFonts w:cs="Arial"/>
              <w:b/>
              <w:color w:val="1F3864" w:themeColor="accent5" w:themeShade="80"/>
              <w:sz w:val="24"/>
              <w:lang w:eastAsia="en-US"/>
            </w:rPr>
            <w:t>a</w:t>
          </w:r>
          <w:r>
            <w:rPr>
              <w:rFonts w:cs="Arial"/>
              <w:b/>
              <w:color w:val="1F3864" w:themeColor="accent5" w:themeShade="80"/>
              <w:sz w:val="24"/>
              <w:lang w:eastAsia="en-US"/>
            </w:rPr>
            <w:t>vviso pubblico</w:t>
          </w:r>
        </w:p>
        <w:p w14:paraId="78964E45" w14:textId="77777777" w:rsidR="006807CA" w:rsidRDefault="006807CA" w:rsidP="006807CA">
          <w:pPr>
            <w:pStyle w:val="Header"/>
            <w:spacing w:after="60"/>
            <w:jc w:val="center"/>
            <w:rPr>
              <w:rFonts w:cs="Arial"/>
              <w:b/>
              <w:color w:val="00B050"/>
              <w:sz w:val="28"/>
              <w:szCs w:val="28"/>
              <w:lang w:eastAsia="en-US"/>
            </w:rPr>
          </w:pPr>
          <w:r>
            <w:rPr>
              <w:rFonts w:cs="Arial"/>
              <w:b/>
              <w:color w:val="1F3864" w:themeColor="accent5" w:themeShade="80"/>
              <w:sz w:val="24"/>
              <w:lang w:eastAsia="en-US"/>
            </w:rPr>
            <w:t>(a regia regionale)</w:t>
          </w:r>
        </w:p>
      </w:tc>
    </w:tr>
  </w:tbl>
  <w:p w14:paraId="27A3AC6A" w14:textId="77777777" w:rsidR="00E31B84" w:rsidRDefault="00E31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725F2"/>
    <w:multiLevelType w:val="hybridMultilevel"/>
    <w:tmpl w:val="BC12A268"/>
    <w:lvl w:ilvl="0" w:tplc="1136C54E">
      <w:start w:val="1"/>
      <w:numFmt w:val="bullet"/>
      <w:lvlText w:val="•"/>
      <w:lvlJc w:val="left"/>
      <w:pPr>
        <w:ind w:left="1814" w:hanging="360"/>
      </w:pPr>
      <w:rPr>
        <w:rFonts w:ascii="Calibri Light" w:hAnsi="Calibri Light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" w15:restartNumberingAfterBreak="0">
    <w:nsid w:val="09CF0478"/>
    <w:multiLevelType w:val="multilevel"/>
    <w:tmpl w:val="63286B6E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C35D52"/>
    <w:multiLevelType w:val="multilevel"/>
    <w:tmpl w:val="5F7CA330"/>
    <w:lvl w:ilvl="0">
      <w:start w:val="1"/>
      <w:numFmt w:val="lowerLetter"/>
      <w:pStyle w:val="a5bElencopuntatolettere"/>
      <w:lvlText w:val="%1)"/>
      <w:lvlJc w:val="left"/>
      <w:pPr>
        <w:tabs>
          <w:tab w:val="num" w:pos="357"/>
        </w:tabs>
        <w:ind w:left="357" w:hanging="357"/>
      </w:pPr>
      <w:rPr>
        <w:rFonts w:ascii="Tahoma" w:hAnsi="Tahoma" w:cs="Tahoma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lowerRoman"/>
      <w:lvlText w:val="%2)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57"/>
      </w:pPr>
      <w:rPr>
        <w:rFonts w:ascii="Tahoma" w:hAnsi="Tahoma" w:cs="Tahoma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3777626"/>
    <w:multiLevelType w:val="hybridMultilevel"/>
    <w:tmpl w:val="DB8ACC66"/>
    <w:lvl w:ilvl="0" w:tplc="BE52D692">
      <w:start w:val="1"/>
      <w:numFmt w:val="bullet"/>
      <w:lvlText w:val="-"/>
      <w:lvlJc w:val="left"/>
      <w:pPr>
        <w:ind w:left="1129" w:hanging="360"/>
      </w:pPr>
      <w:rPr>
        <w:rFonts w:ascii="Calibri Light" w:hAnsi="Calibri Light" w:hint="default"/>
      </w:rPr>
    </w:lvl>
    <w:lvl w:ilvl="1" w:tplc="0410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4" w15:restartNumberingAfterBreak="0">
    <w:nsid w:val="157C726A"/>
    <w:multiLevelType w:val="hybridMultilevel"/>
    <w:tmpl w:val="55FE790C"/>
    <w:lvl w:ilvl="0" w:tplc="04100019">
      <w:start w:val="1"/>
      <w:numFmt w:val="lowerLetter"/>
      <w:lvlText w:val="%1.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D131EB1"/>
    <w:multiLevelType w:val="hybridMultilevel"/>
    <w:tmpl w:val="627249D0"/>
    <w:lvl w:ilvl="0" w:tplc="04100019">
      <w:start w:val="1"/>
      <w:numFmt w:val="lowerLetter"/>
      <w:lvlText w:val="%1.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 w15:restartNumberingAfterBreak="0">
    <w:nsid w:val="1E4320B3"/>
    <w:multiLevelType w:val="hybridMultilevel"/>
    <w:tmpl w:val="09100F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F6622"/>
    <w:multiLevelType w:val="hybridMultilevel"/>
    <w:tmpl w:val="691E1158"/>
    <w:lvl w:ilvl="0" w:tplc="B3DA63EA">
      <w:start w:val="4"/>
      <w:numFmt w:val="bullet"/>
      <w:lvlText w:val="-"/>
      <w:lvlJc w:val="left"/>
      <w:pPr>
        <w:ind w:left="1068" w:hanging="360"/>
      </w:pPr>
      <w:rPr>
        <w:rFonts w:ascii="Times-Roman" w:eastAsia="Calibri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8D07CB4"/>
    <w:multiLevelType w:val="hybridMultilevel"/>
    <w:tmpl w:val="8F923FC2"/>
    <w:lvl w:ilvl="0" w:tplc="04100019">
      <w:start w:val="1"/>
      <w:numFmt w:val="lowerLetter"/>
      <w:lvlText w:val="%1.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9" w15:restartNumberingAfterBreak="0">
    <w:nsid w:val="293C0A53"/>
    <w:multiLevelType w:val="multilevel"/>
    <w:tmpl w:val="626C2DA2"/>
    <w:lvl w:ilvl="0">
      <w:start w:val="1"/>
      <w:numFmt w:val="bullet"/>
      <w:lvlText w:val="-"/>
      <w:lvlJc w:val="left"/>
      <w:pPr>
        <w:ind w:left="720" w:hanging="360"/>
      </w:pPr>
      <w:rPr>
        <w:rFonts w:ascii="Calibri Light" w:hAnsi="Calibri Light" w:cs="Symbol" w:hint="default"/>
        <w:sz w:val="22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A971BB7"/>
    <w:multiLevelType w:val="hybridMultilevel"/>
    <w:tmpl w:val="E38023F0"/>
    <w:lvl w:ilvl="0" w:tplc="3106FE10">
      <w:start w:val="1"/>
      <w:numFmt w:val="decimal"/>
      <w:lvlText w:val="%1)"/>
      <w:lvlJc w:val="left"/>
      <w:pPr>
        <w:ind w:left="113" w:hanging="708"/>
      </w:pPr>
      <w:rPr>
        <w:rFonts w:hint="default"/>
        <w:b/>
        <w:bCs/>
        <w:spacing w:val="-1"/>
        <w:w w:val="100"/>
      </w:rPr>
    </w:lvl>
    <w:lvl w:ilvl="1" w:tplc="7526CAF4">
      <w:numFmt w:val="bullet"/>
      <w:lvlText w:val="•"/>
      <w:lvlJc w:val="left"/>
      <w:pPr>
        <w:ind w:left="1098" w:hanging="708"/>
      </w:pPr>
      <w:rPr>
        <w:rFonts w:hint="default"/>
      </w:rPr>
    </w:lvl>
    <w:lvl w:ilvl="2" w:tplc="9FA06240">
      <w:numFmt w:val="bullet"/>
      <w:lvlText w:val="•"/>
      <w:lvlJc w:val="left"/>
      <w:pPr>
        <w:ind w:left="2077" w:hanging="708"/>
      </w:pPr>
      <w:rPr>
        <w:rFonts w:hint="default"/>
      </w:rPr>
    </w:lvl>
    <w:lvl w:ilvl="3" w:tplc="B590EA12">
      <w:numFmt w:val="bullet"/>
      <w:lvlText w:val="•"/>
      <w:lvlJc w:val="left"/>
      <w:pPr>
        <w:ind w:left="3055" w:hanging="708"/>
      </w:pPr>
      <w:rPr>
        <w:rFonts w:hint="default"/>
      </w:rPr>
    </w:lvl>
    <w:lvl w:ilvl="4" w:tplc="6AB4F09A">
      <w:numFmt w:val="bullet"/>
      <w:lvlText w:val="•"/>
      <w:lvlJc w:val="left"/>
      <w:pPr>
        <w:ind w:left="4034" w:hanging="708"/>
      </w:pPr>
      <w:rPr>
        <w:rFonts w:hint="default"/>
      </w:rPr>
    </w:lvl>
    <w:lvl w:ilvl="5" w:tplc="F12CC21A">
      <w:numFmt w:val="bullet"/>
      <w:lvlText w:val="•"/>
      <w:lvlJc w:val="left"/>
      <w:pPr>
        <w:ind w:left="5013" w:hanging="708"/>
      </w:pPr>
      <w:rPr>
        <w:rFonts w:hint="default"/>
      </w:rPr>
    </w:lvl>
    <w:lvl w:ilvl="6" w:tplc="DDFE0326">
      <w:numFmt w:val="bullet"/>
      <w:lvlText w:val="•"/>
      <w:lvlJc w:val="left"/>
      <w:pPr>
        <w:ind w:left="5991" w:hanging="708"/>
      </w:pPr>
      <w:rPr>
        <w:rFonts w:hint="default"/>
      </w:rPr>
    </w:lvl>
    <w:lvl w:ilvl="7" w:tplc="40686B08">
      <w:numFmt w:val="bullet"/>
      <w:lvlText w:val="•"/>
      <w:lvlJc w:val="left"/>
      <w:pPr>
        <w:ind w:left="6970" w:hanging="708"/>
      </w:pPr>
      <w:rPr>
        <w:rFonts w:hint="default"/>
      </w:rPr>
    </w:lvl>
    <w:lvl w:ilvl="8" w:tplc="A630F064">
      <w:numFmt w:val="bullet"/>
      <w:lvlText w:val="•"/>
      <w:lvlJc w:val="left"/>
      <w:pPr>
        <w:ind w:left="7949" w:hanging="708"/>
      </w:pPr>
      <w:rPr>
        <w:rFonts w:hint="default"/>
      </w:rPr>
    </w:lvl>
  </w:abstractNum>
  <w:abstractNum w:abstractNumId="11" w15:restartNumberingAfterBreak="0">
    <w:nsid w:val="37417F75"/>
    <w:multiLevelType w:val="hybridMultilevel"/>
    <w:tmpl w:val="920C53F4"/>
    <w:lvl w:ilvl="0" w:tplc="7DD4D62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40CF085B"/>
    <w:multiLevelType w:val="hybridMultilevel"/>
    <w:tmpl w:val="26EA6208"/>
    <w:lvl w:ilvl="0" w:tplc="4CFE02E0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3" w15:restartNumberingAfterBreak="0">
    <w:nsid w:val="41B80008"/>
    <w:multiLevelType w:val="hybridMultilevel"/>
    <w:tmpl w:val="087484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87CFB"/>
    <w:multiLevelType w:val="hybridMultilevel"/>
    <w:tmpl w:val="0D32B4F2"/>
    <w:lvl w:ilvl="0" w:tplc="04100011">
      <w:start w:val="1"/>
      <w:numFmt w:val="decimal"/>
      <w:lvlText w:val="%1)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5" w15:restartNumberingAfterBreak="0">
    <w:nsid w:val="569964BB"/>
    <w:multiLevelType w:val="hybridMultilevel"/>
    <w:tmpl w:val="2D7E9B10"/>
    <w:lvl w:ilvl="0" w:tplc="04100017">
      <w:start w:val="1"/>
      <w:numFmt w:val="lowerLetter"/>
      <w:lvlText w:val="%1)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56BA6D74"/>
    <w:multiLevelType w:val="hybridMultilevel"/>
    <w:tmpl w:val="79564B56"/>
    <w:lvl w:ilvl="0" w:tplc="96ACBCF6">
      <w:numFmt w:val="bullet"/>
      <w:lvlText w:val="□"/>
      <w:lvlJc w:val="left"/>
      <w:pPr>
        <w:ind w:left="473" w:hanging="250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1" w:tplc="BFAA90DE">
      <w:numFmt w:val="bullet"/>
      <w:lvlText w:val="•"/>
      <w:lvlJc w:val="left"/>
      <w:pPr>
        <w:ind w:left="1422" w:hanging="250"/>
      </w:pPr>
      <w:rPr>
        <w:rFonts w:hint="default"/>
      </w:rPr>
    </w:lvl>
    <w:lvl w:ilvl="2" w:tplc="3BBE43EA">
      <w:numFmt w:val="bullet"/>
      <w:lvlText w:val="•"/>
      <w:lvlJc w:val="left"/>
      <w:pPr>
        <w:ind w:left="2365" w:hanging="250"/>
      </w:pPr>
      <w:rPr>
        <w:rFonts w:hint="default"/>
      </w:rPr>
    </w:lvl>
    <w:lvl w:ilvl="3" w:tplc="B6765D28">
      <w:numFmt w:val="bullet"/>
      <w:lvlText w:val="•"/>
      <w:lvlJc w:val="left"/>
      <w:pPr>
        <w:ind w:left="3307" w:hanging="250"/>
      </w:pPr>
      <w:rPr>
        <w:rFonts w:hint="default"/>
      </w:rPr>
    </w:lvl>
    <w:lvl w:ilvl="4" w:tplc="4CC69FFC">
      <w:numFmt w:val="bullet"/>
      <w:lvlText w:val="•"/>
      <w:lvlJc w:val="left"/>
      <w:pPr>
        <w:ind w:left="4250" w:hanging="250"/>
      </w:pPr>
      <w:rPr>
        <w:rFonts w:hint="default"/>
      </w:rPr>
    </w:lvl>
    <w:lvl w:ilvl="5" w:tplc="EDDA7386">
      <w:numFmt w:val="bullet"/>
      <w:lvlText w:val="•"/>
      <w:lvlJc w:val="left"/>
      <w:pPr>
        <w:ind w:left="5193" w:hanging="250"/>
      </w:pPr>
      <w:rPr>
        <w:rFonts w:hint="default"/>
      </w:rPr>
    </w:lvl>
    <w:lvl w:ilvl="6" w:tplc="806C26EA">
      <w:numFmt w:val="bullet"/>
      <w:lvlText w:val="•"/>
      <w:lvlJc w:val="left"/>
      <w:pPr>
        <w:ind w:left="6135" w:hanging="250"/>
      </w:pPr>
      <w:rPr>
        <w:rFonts w:hint="default"/>
      </w:rPr>
    </w:lvl>
    <w:lvl w:ilvl="7" w:tplc="68E0D096">
      <w:numFmt w:val="bullet"/>
      <w:lvlText w:val="•"/>
      <w:lvlJc w:val="left"/>
      <w:pPr>
        <w:ind w:left="7078" w:hanging="250"/>
      </w:pPr>
      <w:rPr>
        <w:rFonts w:hint="default"/>
      </w:rPr>
    </w:lvl>
    <w:lvl w:ilvl="8" w:tplc="A282CBC8">
      <w:numFmt w:val="bullet"/>
      <w:lvlText w:val="•"/>
      <w:lvlJc w:val="left"/>
      <w:pPr>
        <w:ind w:left="8021" w:hanging="250"/>
      </w:pPr>
      <w:rPr>
        <w:rFonts w:hint="default"/>
      </w:rPr>
    </w:lvl>
  </w:abstractNum>
  <w:abstractNum w:abstractNumId="17" w15:restartNumberingAfterBreak="0">
    <w:nsid w:val="62F944DE"/>
    <w:multiLevelType w:val="hybridMultilevel"/>
    <w:tmpl w:val="834A0C64"/>
    <w:lvl w:ilvl="0" w:tplc="0410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646241DE"/>
    <w:multiLevelType w:val="multilevel"/>
    <w:tmpl w:val="5ECC301C"/>
    <w:lvl w:ilvl="0">
      <w:start w:val="1"/>
      <w:numFmt w:val="bullet"/>
      <w:lvlText w:val="-"/>
      <w:lvlJc w:val="left"/>
      <w:pPr>
        <w:ind w:left="862" w:hanging="360"/>
      </w:pPr>
      <w:rPr>
        <w:rFonts w:ascii="Calibri Light" w:hAnsi="Calibri Light" w:hint="default"/>
        <w:b/>
        <w:sz w:val="22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655207D"/>
    <w:multiLevelType w:val="hybridMultilevel"/>
    <w:tmpl w:val="10145602"/>
    <w:lvl w:ilvl="0" w:tplc="04100019">
      <w:start w:val="1"/>
      <w:numFmt w:val="lowerLetter"/>
      <w:lvlText w:val="%1.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 w15:restartNumberingAfterBreak="0">
    <w:nsid w:val="7041431D"/>
    <w:multiLevelType w:val="hybridMultilevel"/>
    <w:tmpl w:val="E3364E02"/>
    <w:lvl w:ilvl="0" w:tplc="BE52D692">
      <w:start w:val="1"/>
      <w:numFmt w:val="bullet"/>
      <w:lvlText w:val="-"/>
      <w:lvlJc w:val="left"/>
      <w:pPr>
        <w:ind w:left="2061" w:hanging="360"/>
      </w:pPr>
      <w:rPr>
        <w:rFonts w:ascii="Calibri Light" w:hAnsi="Calibri Light" w:hint="default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717449C0"/>
    <w:multiLevelType w:val="hybridMultilevel"/>
    <w:tmpl w:val="1AA21864"/>
    <w:lvl w:ilvl="0" w:tplc="0410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77AF4B2F"/>
    <w:multiLevelType w:val="hybridMultilevel"/>
    <w:tmpl w:val="FB8483AA"/>
    <w:lvl w:ilvl="0" w:tplc="04100019">
      <w:start w:val="1"/>
      <w:numFmt w:val="lowerLetter"/>
      <w:lvlText w:val="%1."/>
      <w:lvlJc w:val="left"/>
      <w:pPr>
        <w:ind w:left="1174" w:hanging="360"/>
      </w:pPr>
    </w:lvl>
    <w:lvl w:ilvl="1" w:tplc="04100019" w:tentative="1">
      <w:start w:val="1"/>
      <w:numFmt w:val="lowerLetter"/>
      <w:lvlText w:val="%2."/>
      <w:lvlJc w:val="left"/>
      <w:pPr>
        <w:ind w:left="1894" w:hanging="360"/>
      </w:pPr>
    </w:lvl>
    <w:lvl w:ilvl="2" w:tplc="0410001B" w:tentative="1">
      <w:start w:val="1"/>
      <w:numFmt w:val="lowerRoman"/>
      <w:lvlText w:val="%3."/>
      <w:lvlJc w:val="right"/>
      <w:pPr>
        <w:ind w:left="2614" w:hanging="180"/>
      </w:pPr>
    </w:lvl>
    <w:lvl w:ilvl="3" w:tplc="0410000F" w:tentative="1">
      <w:start w:val="1"/>
      <w:numFmt w:val="decimal"/>
      <w:lvlText w:val="%4."/>
      <w:lvlJc w:val="left"/>
      <w:pPr>
        <w:ind w:left="3334" w:hanging="360"/>
      </w:pPr>
    </w:lvl>
    <w:lvl w:ilvl="4" w:tplc="04100019" w:tentative="1">
      <w:start w:val="1"/>
      <w:numFmt w:val="lowerLetter"/>
      <w:lvlText w:val="%5."/>
      <w:lvlJc w:val="left"/>
      <w:pPr>
        <w:ind w:left="4054" w:hanging="360"/>
      </w:pPr>
    </w:lvl>
    <w:lvl w:ilvl="5" w:tplc="0410001B" w:tentative="1">
      <w:start w:val="1"/>
      <w:numFmt w:val="lowerRoman"/>
      <w:lvlText w:val="%6."/>
      <w:lvlJc w:val="right"/>
      <w:pPr>
        <w:ind w:left="4774" w:hanging="180"/>
      </w:pPr>
    </w:lvl>
    <w:lvl w:ilvl="6" w:tplc="0410000F" w:tentative="1">
      <w:start w:val="1"/>
      <w:numFmt w:val="decimal"/>
      <w:lvlText w:val="%7."/>
      <w:lvlJc w:val="left"/>
      <w:pPr>
        <w:ind w:left="5494" w:hanging="360"/>
      </w:pPr>
    </w:lvl>
    <w:lvl w:ilvl="7" w:tplc="04100019" w:tentative="1">
      <w:start w:val="1"/>
      <w:numFmt w:val="lowerLetter"/>
      <w:lvlText w:val="%8."/>
      <w:lvlJc w:val="left"/>
      <w:pPr>
        <w:ind w:left="6214" w:hanging="360"/>
      </w:pPr>
    </w:lvl>
    <w:lvl w:ilvl="8" w:tplc="0410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3" w15:restartNumberingAfterBreak="0">
    <w:nsid w:val="7D672519"/>
    <w:multiLevelType w:val="hybridMultilevel"/>
    <w:tmpl w:val="C42433BA"/>
    <w:lvl w:ilvl="0" w:tplc="B3DA63EA">
      <w:start w:val="4"/>
      <w:numFmt w:val="bullet"/>
      <w:lvlText w:val="-"/>
      <w:lvlJc w:val="left"/>
      <w:pPr>
        <w:ind w:left="1174" w:hanging="360"/>
      </w:pPr>
      <w:rPr>
        <w:rFonts w:ascii="Times-Roman" w:eastAsia="Calibri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 w16cid:durableId="1508983126">
    <w:abstractNumId w:val="13"/>
  </w:num>
  <w:num w:numId="2" w16cid:durableId="976909137">
    <w:abstractNumId w:val="6"/>
  </w:num>
  <w:num w:numId="3" w16cid:durableId="1268924997">
    <w:abstractNumId w:val="7"/>
  </w:num>
  <w:num w:numId="4" w16cid:durableId="1139954414">
    <w:abstractNumId w:val="19"/>
  </w:num>
  <w:num w:numId="5" w16cid:durableId="744575528">
    <w:abstractNumId w:val="22"/>
  </w:num>
  <w:num w:numId="6" w16cid:durableId="1246723101">
    <w:abstractNumId w:val="11"/>
  </w:num>
  <w:num w:numId="7" w16cid:durableId="1281185693">
    <w:abstractNumId w:val="21"/>
  </w:num>
  <w:num w:numId="8" w16cid:durableId="636223919">
    <w:abstractNumId w:val="17"/>
  </w:num>
  <w:num w:numId="9" w16cid:durableId="1533572636">
    <w:abstractNumId w:val="8"/>
  </w:num>
  <w:num w:numId="10" w16cid:durableId="373428734">
    <w:abstractNumId w:val="23"/>
  </w:num>
  <w:num w:numId="11" w16cid:durableId="2143107435">
    <w:abstractNumId w:val="15"/>
  </w:num>
  <w:num w:numId="12" w16cid:durableId="1515145844">
    <w:abstractNumId w:val="4"/>
  </w:num>
  <w:num w:numId="13" w16cid:durableId="1162429823">
    <w:abstractNumId w:val="14"/>
  </w:num>
  <w:num w:numId="14" w16cid:durableId="1815176018">
    <w:abstractNumId w:val="5"/>
  </w:num>
  <w:num w:numId="15" w16cid:durableId="746849624">
    <w:abstractNumId w:val="2"/>
  </w:num>
  <w:num w:numId="16" w16cid:durableId="1569262603">
    <w:abstractNumId w:val="10"/>
  </w:num>
  <w:num w:numId="17" w16cid:durableId="239364959">
    <w:abstractNumId w:val="16"/>
  </w:num>
  <w:num w:numId="18" w16cid:durableId="1082992838">
    <w:abstractNumId w:val="12"/>
  </w:num>
  <w:num w:numId="19" w16cid:durableId="1209804055">
    <w:abstractNumId w:val="1"/>
  </w:num>
  <w:num w:numId="20" w16cid:durableId="1461797826">
    <w:abstractNumId w:val="9"/>
  </w:num>
  <w:num w:numId="21" w16cid:durableId="1920675877">
    <w:abstractNumId w:val="0"/>
  </w:num>
  <w:num w:numId="22" w16cid:durableId="727874653">
    <w:abstractNumId w:val="18"/>
  </w:num>
  <w:num w:numId="23" w16cid:durableId="2041464915">
    <w:abstractNumId w:val="20"/>
  </w:num>
  <w:num w:numId="24" w16cid:durableId="1036925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7C4"/>
    <w:rsid w:val="00000D4B"/>
    <w:rsid w:val="00015D32"/>
    <w:rsid w:val="00021114"/>
    <w:rsid w:val="000303E9"/>
    <w:rsid w:val="00030645"/>
    <w:rsid w:val="0003465B"/>
    <w:rsid w:val="000447C2"/>
    <w:rsid w:val="0005455F"/>
    <w:rsid w:val="000563ED"/>
    <w:rsid w:val="00061705"/>
    <w:rsid w:val="000667C4"/>
    <w:rsid w:val="0007106E"/>
    <w:rsid w:val="00083C90"/>
    <w:rsid w:val="000B178B"/>
    <w:rsid w:val="000D0A4E"/>
    <w:rsid w:val="000D1398"/>
    <w:rsid w:val="000D16F2"/>
    <w:rsid w:val="000D2003"/>
    <w:rsid w:val="000D7056"/>
    <w:rsid w:val="000E21A1"/>
    <w:rsid w:val="000E38AD"/>
    <w:rsid w:val="000F1763"/>
    <w:rsid w:val="000F4EB4"/>
    <w:rsid w:val="00101301"/>
    <w:rsid w:val="00101C52"/>
    <w:rsid w:val="00103592"/>
    <w:rsid w:val="00117056"/>
    <w:rsid w:val="00122082"/>
    <w:rsid w:val="001247F6"/>
    <w:rsid w:val="001349F9"/>
    <w:rsid w:val="001367B0"/>
    <w:rsid w:val="00144B26"/>
    <w:rsid w:val="00156315"/>
    <w:rsid w:val="0017157E"/>
    <w:rsid w:val="0018005C"/>
    <w:rsid w:val="00184FE0"/>
    <w:rsid w:val="001D6699"/>
    <w:rsid w:val="001D7E7C"/>
    <w:rsid w:val="001F3F26"/>
    <w:rsid w:val="001F7E21"/>
    <w:rsid w:val="00206C9B"/>
    <w:rsid w:val="00213EE7"/>
    <w:rsid w:val="00214CBD"/>
    <w:rsid w:val="00244CD6"/>
    <w:rsid w:val="00245CD7"/>
    <w:rsid w:val="00247B38"/>
    <w:rsid w:val="00265B71"/>
    <w:rsid w:val="00272E7F"/>
    <w:rsid w:val="00275AA2"/>
    <w:rsid w:val="00277200"/>
    <w:rsid w:val="002A58BF"/>
    <w:rsid w:val="002E1EAA"/>
    <w:rsid w:val="002F2F13"/>
    <w:rsid w:val="002F6198"/>
    <w:rsid w:val="002F7AEA"/>
    <w:rsid w:val="00300654"/>
    <w:rsid w:val="00302FB5"/>
    <w:rsid w:val="003176D5"/>
    <w:rsid w:val="0032380D"/>
    <w:rsid w:val="003276F7"/>
    <w:rsid w:val="00331A64"/>
    <w:rsid w:val="00333977"/>
    <w:rsid w:val="003430DF"/>
    <w:rsid w:val="0035429E"/>
    <w:rsid w:val="00367C16"/>
    <w:rsid w:val="003A0E62"/>
    <w:rsid w:val="003B0251"/>
    <w:rsid w:val="003B3197"/>
    <w:rsid w:val="003B5770"/>
    <w:rsid w:val="003C495B"/>
    <w:rsid w:val="003D5507"/>
    <w:rsid w:val="003D77CC"/>
    <w:rsid w:val="003E02B9"/>
    <w:rsid w:val="003F151F"/>
    <w:rsid w:val="003F3980"/>
    <w:rsid w:val="003F7AB1"/>
    <w:rsid w:val="0043218D"/>
    <w:rsid w:val="00442D24"/>
    <w:rsid w:val="00444838"/>
    <w:rsid w:val="00457E2B"/>
    <w:rsid w:val="00470094"/>
    <w:rsid w:val="00476EE4"/>
    <w:rsid w:val="004A4165"/>
    <w:rsid w:val="004B2E1C"/>
    <w:rsid w:val="004B389C"/>
    <w:rsid w:val="004B38F9"/>
    <w:rsid w:val="004B678B"/>
    <w:rsid w:val="004E4B23"/>
    <w:rsid w:val="004F695A"/>
    <w:rsid w:val="0050525E"/>
    <w:rsid w:val="00520AB9"/>
    <w:rsid w:val="00532C26"/>
    <w:rsid w:val="005362DB"/>
    <w:rsid w:val="00545316"/>
    <w:rsid w:val="00555F00"/>
    <w:rsid w:val="0056020D"/>
    <w:rsid w:val="0056662D"/>
    <w:rsid w:val="0057616A"/>
    <w:rsid w:val="0058695E"/>
    <w:rsid w:val="00596F66"/>
    <w:rsid w:val="005A12A0"/>
    <w:rsid w:val="005A4B64"/>
    <w:rsid w:val="005B702A"/>
    <w:rsid w:val="005C583D"/>
    <w:rsid w:val="005D2DF1"/>
    <w:rsid w:val="005E17E5"/>
    <w:rsid w:val="006054A4"/>
    <w:rsid w:val="006114C9"/>
    <w:rsid w:val="0061242C"/>
    <w:rsid w:val="00625000"/>
    <w:rsid w:val="006273E7"/>
    <w:rsid w:val="00631391"/>
    <w:rsid w:val="0064293B"/>
    <w:rsid w:val="00646A60"/>
    <w:rsid w:val="006525B1"/>
    <w:rsid w:val="0065773F"/>
    <w:rsid w:val="006807CA"/>
    <w:rsid w:val="0068668E"/>
    <w:rsid w:val="006A2724"/>
    <w:rsid w:val="006B2C63"/>
    <w:rsid w:val="006C15FC"/>
    <w:rsid w:val="006D451E"/>
    <w:rsid w:val="006E5D17"/>
    <w:rsid w:val="006F0D2F"/>
    <w:rsid w:val="006F2C49"/>
    <w:rsid w:val="006F2FA1"/>
    <w:rsid w:val="00701E0A"/>
    <w:rsid w:val="00704036"/>
    <w:rsid w:val="00707D56"/>
    <w:rsid w:val="00727424"/>
    <w:rsid w:val="00727E7E"/>
    <w:rsid w:val="00735EFE"/>
    <w:rsid w:val="00765524"/>
    <w:rsid w:val="00767459"/>
    <w:rsid w:val="00767DE1"/>
    <w:rsid w:val="00772200"/>
    <w:rsid w:val="00780CDC"/>
    <w:rsid w:val="007830D1"/>
    <w:rsid w:val="00797312"/>
    <w:rsid w:val="007A2FE5"/>
    <w:rsid w:val="007A4E3B"/>
    <w:rsid w:val="007A5342"/>
    <w:rsid w:val="007B380B"/>
    <w:rsid w:val="007C09B8"/>
    <w:rsid w:val="007C14D3"/>
    <w:rsid w:val="007C23E7"/>
    <w:rsid w:val="007C2925"/>
    <w:rsid w:val="007E67FB"/>
    <w:rsid w:val="007E6F41"/>
    <w:rsid w:val="00803C10"/>
    <w:rsid w:val="008054D4"/>
    <w:rsid w:val="00806C43"/>
    <w:rsid w:val="00811487"/>
    <w:rsid w:val="0081667B"/>
    <w:rsid w:val="00826448"/>
    <w:rsid w:val="0083676E"/>
    <w:rsid w:val="008439B8"/>
    <w:rsid w:val="00852168"/>
    <w:rsid w:val="00853FAF"/>
    <w:rsid w:val="00884E73"/>
    <w:rsid w:val="008D188D"/>
    <w:rsid w:val="008F7FF2"/>
    <w:rsid w:val="00902E72"/>
    <w:rsid w:val="00902E80"/>
    <w:rsid w:val="00906DFD"/>
    <w:rsid w:val="00912B33"/>
    <w:rsid w:val="00916BE4"/>
    <w:rsid w:val="009236CE"/>
    <w:rsid w:val="0093003E"/>
    <w:rsid w:val="009325EF"/>
    <w:rsid w:val="00940179"/>
    <w:rsid w:val="00944B54"/>
    <w:rsid w:val="0094552D"/>
    <w:rsid w:val="00945EE2"/>
    <w:rsid w:val="0095197C"/>
    <w:rsid w:val="00955573"/>
    <w:rsid w:val="00956BC9"/>
    <w:rsid w:val="00962208"/>
    <w:rsid w:val="009630EA"/>
    <w:rsid w:val="00963771"/>
    <w:rsid w:val="00973C76"/>
    <w:rsid w:val="009762F4"/>
    <w:rsid w:val="00987C59"/>
    <w:rsid w:val="009A3558"/>
    <w:rsid w:val="009A4AF5"/>
    <w:rsid w:val="009B44F6"/>
    <w:rsid w:val="009D4494"/>
    <w:rsid w:val="009D4E96"/>
    <w:rsid w:val="00A0356B"/>
    <w:rsid w:val="00A31690"/>
    <w:rsid w:val="00A34B16"/>
    <w:rsid w:val="00A45748"/>
    <w:rsid w:val="00A46929"/>
    <w:rsid w:val="00A634AC"/>
    <w:rsid w:val="00A657E8"/>
    <w:rsid w:val="00A7418B"/>
    <w:rsid w:val="00A94E93"/>
    <w:rsid w:val="00AB45E6"/>
    <w:rsid w:val="00AC4E86"/>
    <w:rsid w:val="00AC61C2"/>
    <w:rsid w:val="00AD0B9F"/>
    <w:rsid w:val="00AD23D4"/>
    <w:rsid w:val="00AE3FB3"/>
    <w:rsid w:val="00AE3FDD"/>
    <w:rsid w:val="00AE4DC3"/>
    <w:rsid w:val="00AF06D4"/>
    <w:rsid w:val="00AF36FA"/>
    <w:rsid w:val="00AF4FE1"/>
    <w:rsid w:val="00AF756A"/>
    <w:rsid w:val="00B07240"/>
    <w:rsid w:val="00B2244C"/>
    <w:rsid w:val="00B47FD3"/>
    <w:rsid w:val="00B505D7"/>
    <w:rsid w:val="00B649D6"/>
    <w:rsid w:val="00B84B19"/>
    <w:rsid w:val="00B86C7D"/>
    <w:rsid w:val="00B86CDB"/>
    <w:rsid w:val="00B908BE"/>
    <w:rsid w:val="00B95877"/>
    <w:rsid w:val="00BA0503"/>
    <w:rsid w:val="00BB35BD"/>
    <w:rsid w:val="00BC0341"/>
    <w:rsid w:val="00BC674C"/>
    <w:rsid w:val="00BD1AA7"/>
    <w:rsid w:val="00BE7A80"/>
    <w:rsid w:val="00BF5EB2"/>
    <w:rsid w:val="00C06653"/>
    <w:rsid w:val="00C10A4D"/>
    <w:rsid w:val="00C25C54"/>
    <w:rsid w:val="00C3142D"/>
    <w:rsid w:val="00C443C7"/>
    <w:rsid w:val="00C51098"/>
    <w:rsid w:val="00C53DA9"/>
    <w:rsid w:val="00C61DAB"/>
    <w:rsid w:val="00C759AF"/>
    <w:rsid w:val="00CA37C4"/>
    <w:rsid w:val="00CE6411"/>
    <w:rsid w:val="00CE6A2C"/>
    <w:rsid w:val="00D449E8"/>
    <w:rsid w:val="00D44CA6"/>
    <w:rsid w:val="00D5332D"/>
    <w:rsid w:val="00D6461A"/>
    <w:rsid w:val="00D77214"/>
    <w:rsid w:val="00D82B4A"/>
    <w:rsid w:val="00D84AD7"/>
    <w:rsid w:val="00D85360"/>
    <w:rsid w:val="00D8572A"/>
    <w:rsid w:val="00D86CB6"/>
    <w:rsid w:val="00D907DA"/>
    <w:rsid w:val="00D91748"/>
    <w:rsid w:val="00D92588"/>
    <w:rsid w:val="00D97023"/>
    <w:rsid w:val="00DA0546"/>
    <w:rsid w:val="00DA7D46"/>
    <w:rsid w:val="00DE55B6"/>
    <w:rsid w:val="00DE5A6F"/>
    <w:rsid w:val="00E009CB"/>
    <w:rsid w:val="00E00F29"/>
    <w:rsid w:val="00E3173C"/>
    <w:rsid w:val="00E31B84"/>
    <w:rsid w:val="00E34366"/>
    <w:rsid w:val="00E427C2"/>
    <w:rsid w:val="00E81750"/>
    <w:rsid w:val="00E82B8C"/>
    <w:rsid w:val="00E92292"/>
    <w:rsid w:val="00EA7204"/>
    <w:rsid w:val="00EB0428"/>
    <w:rsid w:val="00EC3E21"/>
    <w:rsid w:val="00ED18E4"/>
    <w:rsid w:val="00EE4B85"/>
    <w:rsid w:val="00EE5C68"/>
    <w:rsid w:val="00EF3D0A"/>
    <w:rsid w:val="00F02E93"/>
    <w:rsid w:val="00F0330E"/>
    <w:rsid w:val="00F214A4"/>
    <w:rsid w:val="00F32E0E"/>
    <w:rsid w:val="00F3689D"/>
    <w:rsid w:val="00F47148"/>
    <w:rsid w:val="00F646A2"/>
    <w:rsid w:val="00F65985"/>
    <w:rsid w:val="00F67967"/>
    <w:rsid w:val="00F7052D"/>
    <w:rsid w:val="00F84B1C"/>
    <w:rsid w:val="00F87653"/>
    <w:rsid w:val="00F9119D"/>
    <w:rsid w:val="00FA063F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BE1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7C4"/>
    <w:pPr>
      <w:widowControl w:val="0"/>
      <w:spacing w:after="60" w:line="240" w:lineRule="auto"/>
      <w:jc w:val="both"/>
    </w:pPr>
    <w:rPr>
      <w:rFonts w:ascii="Arial" w:eastAsia="Times New Roman" w:hAnsi="Arial" w:cs="Times New Roman"/>
      <w:szCs w:val="24"/>
      <w:lang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67C4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667C4"/>
    <w:rPr>
      <w:rFonts w:ascii="Calibri Light" w:eastAsia="Times New Roman" w:hAnsi="Calibri Light" w:cs="Times New Roman"/>
      <w:color w:val="2E74B5"/>
      <w:sz w:val="26"/>
      <w:szCs w:val="26"/>
      <w:lang w:eastAsia="it-IT"/>
    </w:rPr>
  </w:style>
  <w:style w:type="paragraph" w:customStyle="1" w:styleId="Normale2">
    <w:name w:val="Normale2"/>
    <w:link w:val="Normale2Carattere"/>
    <w:rsid w:val="000667C4"/>
    <w:pPr>
      <w:widowControl w:val="0"/>
      <w:spacing w:after="0" w:line="360" w:lineRule="auto"/>
      <w:ind w:left="454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Normale2Carattere">
    <w:name w:val="Normale2 Carattere"/>
    <w:link w:val="Normale2"/>
    <w:rsid w:val="000667C4"/>
    <w:rPr>
      <w:rFonts w:ascii="Arial" w:eastAsia="Times New Roman" w:hAnsi="Arial" w:cs="Arial"/>
      <w:sz w:val="20"/>
      <w:szCs w:val="20"/>
      <w:lang w:eastAsia="it-IT"/>
    </w:rPr>
  </w:style>
  <w:style w:type="paragraph" w:styleId="BodyText">
    <w:name w:val="Body Text"/>
    <w:basedOn w:val="Normal"/>
    <w:link w:val="BodyTextChar"/>
    <w:rsid w:val="000667C4"/>
    <w:pPr>
      <w:spacing w:after="0"/>
      <w:jc w:val="left"/>
    </w:pPr>
    <w:rPr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667C4"/>
    <w:rPr>
      <w:rFonts w:ascii="Arial" w:eastAsia="Times New Roman" w:hAnsi="Arial" w:cs="Times New Roman"/>
      <w:sz w:val="24"/>
      <w:szCs w:val="20"/>
      <w:lang w:eastAsia="it-IT"/>
    </w:rPr>
  </w:style>
  <w:style w:type="paragraph" w:styleId="ListParagraph">
    <w:name w:val="List Paragraph"/>
    <w:basedOn w:val="Normal"/>
    <w:link w:val="ListParagraphChar"/>
    <w:uiPriority w:val="1"/>
    <w:qFormat/>
    <w:rsid w:val="000667C4"/>
    <w:pPr>
      <w:ind w:left="708"/>
    </w:pPr>
  </w:style>
  <w:style w:type="paragraph" w:customStyle="1" w:styleId="a5bElencopuntatolettere">
    <w:name w:val="a5b) Elenco puntato lettere"/>
    <w:basedOn w:val="Normal"/>
    <w:rsid w:val="000667C4"/>
    <w:pPr>
      <w:widowControl/>
      <w:numPr>
        <w:numId w:val="15"/>
      </w:numPr>
      <w:spacing w:after="0" w:line="360" w:lineRule="auto"/>
    </w:pPr>
    <w:rPr>
      <w:rFonts w:ascii="Tahoma" w:hAnsi="Tahoma" w:cs="Tahoma"/>
      <w:szCs w:val="22"/>
    </w:rPr>
  </w:style>
  <w:style w:type="paragraph" w:styleId="Header">
    <w:name w:val="header"/>
    <w:basedOn w:val="Normal"/>
    <w:link w:val="HeaderChar"/>
    <w:unhideWhenUsed/>
    <w:rsid w:val="00E31B84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E31B84"/>
    <w:rPr>
      <w:rFonts w:ascii="Arial" w:eastAsia="Times New Roman" w:hAnsi="Arial" w:cs="Times New Roman"/>
      <w:szCs w:val="24"/>
      <w:lang w:eastAsia="it-IT"/>
    </w:rPr>
  </w:style>
  <w:style w:type="paragraph" w:styleId="Footer">
    <w:name w:val="footer"/>
    <w:basedOn w:val="Normal"/>
    <w:link w:val="FooterChar"/>
    <w:uiPriority w:val="99"/>
    <w:unhideWhenUsed/>
    <w:rsid w:val="00E31B8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31B84"/>
    <w:rPr>
      <w:rFonts w:ascii="Arial" w:eastAsia="Times New Roman" w:hAnsi="Arial" w:cs="Times New Roman"/>
      <w:szCs w:val="24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58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8BF"/>
    <w:rPr>
      <w:rFonts w:ascii="Segoe UI" w:eastAsia="Times New Roman" w:hAnsi="Segoe UI" w:cs="Segoe UI"/>
      <w:sz w:val="18"/>
      <w:szCs w:val="18"/>
      <w:lang w:eastAsia="it-IT"/>
    </w:rPr>
  </w:style>
  <w:style w:type="character" w:styleId="FootnoteReference">
    <w:name w:val="footnote reference"/>
    <w:aliases w:val="Footnote symbol,Nota a piè di pagina"/>
    <w:uiPriority w:val="99"/>
    <w:semiHidden/>
    <w:rsid w:val="0043218D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218D"/>
    <w:pPr>
      <w:widowControl/>
      <w:spacing w:after="0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218D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15D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5D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5D32"/>
    <w:rPr>
      <w:rFonts w:ascii="Arial" w:eastAsia="Times New Roman" w:hAnsi="Arial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5D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5D32"/>
    <w:rPr>
      <w:rFonts w:ascii="Arial" w:eastAsia="Times New Roman" w:hAnsi="Arial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015D32"/>
    <w:pPr>
      <w:spacing w:after="0" w:line="240" w:lineRule="auto"/>
    </w:pPr>
    <w:rPr>
      <w:rFonts w:ascii="Arial" w:eastAsia="Times New Roman" w:hAnsi="Arial" w:cs="Times New Roman"/>
      <w:szCs w:val="24"/>
      <w:lang w:eastAsia="it-IT"/>
    </w:rPr>
  </w:style>
  <w:style w:type="character" w:styleId="Hyperlink">
    <w:name w:val="Hyperlink"/>
    <w:basedOn w:val="DefaultParagraphFont"/>
    <w:uiPriority w:val="99"/>
    <w:unhideWhenUsed/>
    <w:rsid w:val="00906DFD"/>
    <w:rPr>
      <w:color w:val="0563C1" w:themeColor="hyperlink"/>
      <w:u w:val="single"/>
    </w:rPr>
  </w:style>
  <w:style w:type="character" w:customStyle="1" w:styleId="Menzionenonrisolta1">
    <w:name w:val="Menzione non risolta1"/>
    <w:basedOn w:val="DefaultParagraphFont"/>
    <w:uiPriority w:val="99"/>
    <w:semiHidden/>
    <w:unhideWhenUsed/>
    <w:rsid w:val="00906DF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6A60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qFormat/>
    <w:rsid w:val="00944B54"/>
    <w:rPr>
      <w:rFonts w:ascii="Arial" w:eastAsia="Times New Roman" w:hAnsi="Arial" w:cs="Times New Roman"/>
      <w:szCs w:val="24"/>
      <w:lang w:eastAsia="it-IT"/>
    </w:rPr>
  </w:style>
  <w:style w:type="character" w:customStyle="1" w:styleId="Menzionenonrisolta2">
    <w:name w:val="Menzione non risolta2"/>
    <w:basedOn w:val="DefaultParagraphFont"/>
    <w:uiPriority w:val="99"/>
    <w:semiHidden/>
    <w:unhideWhenUsed/>
    <w:rsid w:val="00797312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65524"/>
    <w:rPr>
      <w:color w:val="605E5C"/>
      <w:shd w:val="clear" w:color="auto" w:fill="E1DFDD"/>
    </w:rPr>
  </w:style>
  <w:style w:type="character" w:customStyle="1" w:styleId="TitoloPOSCarattere">
    <w:name w:val="Titolo POS Carattere"/>
    <w:link w:val="TitoloPOS"/>
    <w:locked/>
    <w:rsid w:val="006807CA"/>
    <w:rPr>
      <w:rFonts w:ascii="Arial" w:eastAsia="Times New Roman" w:hAnsi="Arial" w:cs="Arial"/>
      <w:b/>
      <w:szCs w:val="24"/>
    </w:rPr>
  </w:style>
  <w:style w:type="paragraph" w:customStyle="1" w:styleId="TitoloPOS">
    <w:name w:val="Titolo POS"/>
    <w:basedOn w:val="Header"/>
    <w:link w:val="TitoloPOSCarattere"/>
    <w:rsid w:val="006807CA"/>
    <w:pPr>
      <w:widowControl/>
      <w:spacing w:line="240" w:lineRule="atLeast"/>
      <w:jc w:val="center"/>
    </w:pPr>
    <w:rPr>
      <w:rFonts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1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325&amp;intPageId=3587&amp;langId=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3C0D5-E578-48FC-B418-78D3E497F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1008</Words>
  <Characters>5749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2024-03-08T15:38:00Z</dcterms:created>
  <dcterms:modified xsi:type="dcterms:W3CDTF">2024-03-08T15:38:00Z</dcterms:modified>
</cp:coreProperties>
</file>